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F8B67" w14:textId="18970468" w:rsidR="00B627FD" w:rsidRPr="009225C3" w:rsidRDefault="00B627FD" w:rsidP="00B627FD">
      <w:pPr>
        <w:pStyle w:val="CRCoverPage"/>
        <w:tabs>
          <w:tab w:val="right" w:pos="9639"/>
        </w:tabs>
        <w:spacing w:after="0"/>
        <w:rPr>
          <w:rFonts w:cs="Arial"/>
          <w:b/>
          <w:noProof/>
          <w:sz w:val="24"/>
          <w:lang w:eastAsia="zh-CN"/>
        </w:rPr>
      </w:pPr>
      <w:r w:rsidRPr="00061BFF">
        <w:rPr>
          <w:b/>
          <w:noProof/>
          <w:sz w:val="24"/>
        </w:rPr>
        <w:t xml:space="preserve">3GPP TSG-SA </w:t>
      </w:r>
      <w:r>
        <w:rPr>
          <w:rFonts w:cs="Arial"/>
          <w:b/>
          <w:noProof/>
          <w:sz w:val="24"/>
        </w:rPr>
        <w:t xml:space="preserve">WG2 Meeting </w:t>
      </w:r>
      <w:r w:rsidRPr="004E3197">
        <w:rPr>
          <w:rFonts w:cs="Arial"/>
          <w:b/>
          <w:noProof/>
          <w:sz w:val="24"/>
        </w:rPr>
        <w:t>#16</w:t>
      </w:r>
      <w:r>
        <w:rPr>
          <w:rFonts w:cs="Arial"/>
          <w:b/>
          <w:noProof/>
          <w:sz w:val="24"/>
        </w:rPr>
        <w:t>1</w:t>
      </w:r>
      <w:r>
        <w:rPr>
          <w:b/>
          <w:i/>
          <w:noProof/>
          <w:sz w:val="28"/>
        </w:rPr>
        <w:tab/>
      </w:r>
      <w:r w:rsidR="001E5D93" w:rsidRPr="001E5D93">
        <w:rPr>
          <w:rFonts w:cs="Arial"/>
          <w:b/>
          <w:noProof/>
          <w:color w:val="000000"/>
          <w:sz w:val="24"/>
        </w:rPr>
        <w:t>S2-2402975</w:t>
      </w:r>
    </w:p>
    <w:p w14:paraId="6487D85E" w14:textId="5614D14C" w:rsidR="00AE35F5" w:rsidRPr="00B627FD" w:rsidRDefault="00B627FD" w:rsidP="00B627FD">
      <w:pPr>
        <w:pStyle w:val="Header"/>
        <w:pBdr>
          <w:bottom w:val="single" w:sz="4" w:space="1" w:color="auto"/>
        </w:pBdr>
        <w:tabs>
          <w:tab w:val="right" w:pos="9638"/>
        </w:tabs>
        <w:rPr>
          <w:rFonts w:cs="Arial"/>
          <w:color w:val="3333FF"/>
          <w:sz w:val="24"/>
        </w:rPr>
      </w:pPr>
      <w:r w:rsidRPr="00B627FD">
        <w:rPr>
          <w:sz w:val="24"/>
        </w:rPr>
        <w:t>Athens, Greece, 26</w:t>
      </w:r>
      <w:r w:rsidRPr="00B627FD">
        <w:rPr>
          <w:sz w:val="24"/>
          <w:vertAlign w:val="superscript"/>
        </w:rPr>
        <w:t>th</w:t>
      </w:r>
      <w:r w:rsidRPr="00B627FD">
        <w:rPr>
          <w:sz w:val="24"/>
        </w:rPr>
        <w:t xml:space="preserve"> Feb – 1</w:t>
      </w:r>
      <w:r w:rsidRPr="00B627FD">
        <w:rPr>
          <w:sz w:val="24"/>
          <w:vertAlign w:val="superscript"/>
        </w:rPr>
        <w:t>st</w:t>
      </w:r>
      <w:r w:rsidRPr="00B627FD">
        <w:rPr>
          <w:sz w:val="24"/>
        </w:rPr>
        <w:t xml:space="preserve"> Mar 2024</w:t>
      </w:r>
      <w:r w:rsidRPr="00B627FD">
        <w:rPr>
          <w:rFonts w:cs="Arial"/>
          <w:color w:val="3333FF"/>
          <w:sz w:val="24"/>
        </w:rPr>
        <w:t xml:space="preserve">                   </w:t>
      </w:r>
    </w:p>
    <w:p w14:paraId="77AE45DE" w14:textId="77777777" w:rsidR="00B627FD" w:rsidRDefault="00B627FD" w:rsidP="00B627FD">
      <w:pPr>
        <w:pStyle w:val="Header"/>
        <w:pBdr>
          <w:bottom w:val="single" w:sz="4" w:space="1" w:color="auto"/>
        </w:pBdr>
        <w:tabs>
          <w:tab w:val="right" w:pos="9638"/>
        </w:tabs>
        <w:rPr>
          <w:rFonts w:eastAsia="Batang" w:cs="Arial"/>
          <w:sz w:val="20"/>
          <w:lang w:eastAsia="zh-CN"/>
        </w:rPr>
      </w:pPr>
    </w:p>
    <w:p w14:paraId="4A846CC8" w14:textId="77777777" w:rsidR="006A45BA" w:rsidRDefault="006A45BA" w:rsidP="006A45BA">
      <w:pPr>
        <w:pStyle w:val="CRCoverPage"/>
        <w:tabs>
          <w:tab w:val="right" w:pos="9639"/>
        </w:tabs>
        <w:spacing w:after="0"/>
        <w:rPr>
          <w:rFonts w:eastAsia="Batang" w:cs="Arial"/>
          <w:sz w:val="18"/>
          <w:szCs w:val="18"/>
          <w:lang w:eastAsia="zh-CN"/>
        </w:rPr>
      </w:pPr>
    </w:p>
    <w:p w14:paraId="30ED7486" w14:textId="79372307"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627FD">
        <w:rPr>
          <w:rFonts w:ascii="Arial" w:eastAsia="Batang" w:hAnsi="Arial"/>
          <w:b/>
          <w:sz w:val="24"/>
          <w:szCs w:val="24"/>
          <w:lang w:val="en-US" w:eastAsia="zh-CN"/>
        </w:rPr>
        <w:t>Samsung</w:t>
      </w:r>
    </w:p>
    <w:p w14:paraId="209BF885" w14:textId="48D197D7"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627FD">
        <w:rPr>
          <w:rFonts w:ascii="Arial" w:eastAsia="Batang" w:hAnsi="Arial" w:cs="Arial"/>
          <w:b/>
          <w:sz w:val="24"/>
          <w:szCs w:val="24"/>
          <w:lang w:eastAsia="zh-CN"/>
        </w:rPr>
        <w:t>Expose RAT-Type Information to AF</w:t>
      </w:r>
      <w:r w:rsidRPr="006C2E80">
        <w:rPr>
          <w:rFonts w:ascii="Arial" w:eastAsia="Batang" w:hAnsi="Arial" w:cs="Arial"/>
          <w:b/>
          <w:sz w:val="24"/>
          <w:szCs w:val="24"/>
          <w:lang w:eastAsia="zh-CN"/>
        </w:rPr>
        <w:t xml:space="preserve"> </w:t>
      </w:r>
    </w:p>
    <w:p w14:paraId="1A99D6DE" w14:textId="26BFDA79"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C5B60">
        <w:rPr>
          <w:rFonts w:ascii="Arial" w:eastAsia="Batang" w:hAnsi="Arial"/>
          <w:b/>
          <w:sz w:val="24"/>
          <w:szCs w:val="24"/>
          <w:lang w:val="en-US" w:eastAsia="zh-CN"/>
        </w:rPr>
        <w:t>Information</w:t>
      </w:r>
    </w:p>
    <w:p w14:paraId="1AD4C03E" w14:textId="22901A1E"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40C32">
        <w:rPr>
          <w:rFonts w:ascii="Arial" w:eastAsia="Batang" w:hAnsi="Arial"/>
          <w:b/>
          <w:sz w:val="24"/>
          <w:szCs w:val="24"/>
          <w:lang w:val="en-US" w:eastAsia="zh-CN"/>
        </w:rPr>
        <w:t>30.</w:t>
      </w:r>
      <w:r w:rsidR="00EC5B60">
        <w:rPr>
          <w:rFonts w:ascii="Arial" w:eastAsia="Batang" w:hAnsi="Arial"/>
          <w:b/>
          <w:sz w:val="24"/>
          <w:szCs w:val="24"/>
          <w:lang w:val="en-US" w:eastAsia="zh-CN"/>
        </w:rPr>
        <w:t>2</w:t>
      </w:r>
    </w:p>
    <w:p w14:paraId="6EDFC9D6" w14:textId="77777777" w:rsidR="00AE35F5" w:rsidRPr="006C2E80" w:rsidRDefault="00AE35F5" w:rsidP="00AE35F5">
      <w:pPr>
        <w:rPr>
          <w:rFonts w:eastAsia="Batang"/>
          <w:lang w:val="en-US" w:eastAsia="zh-CN"/>
        </w:rPr>
      </w:pPr>
    </w:p>
    <w:p w14:paraId="1A4F033E" w14:textId="77777777" w:rsidR="00AE35F5" w:rsidRPr="00BC642A" w:rsidRDefault="00AE35F5" w:rsidP="00AE35F5">
      <w:pPr>
        <w:pStyle w:val="Heading8"/>
        <w:jc w:val="center"/>
      </w:pPr>
      <w:r w:rsidRPr="00BC642A">
        <w:t>3GPP™ Work Item Description</w:t>
      </w:r>
    </w:p>
    <w:p w14:paraId="643C1599" w14:textId="77777777" w:rsidR="00AE35F5" w:rsidRDefault="00AE35F5" w:rsidP="00AE35F5">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701571A2" w14:textId="3520AFA8" w:rsidR="00AE35F5" w:rsidRPr="006C2E80" w:rsidRDefault="00AE35F5" w:rsidP="00AE35F5">
      <w:pPr>
        <w:pStyle w:val="Heading8"/>
      </w:pPr>
      <w:r w:rsidRPr="00F42D5D">
        <w:t>Title:</w:t>
      </w:r>
      <w:r w:rsidR="00A35130" w:rsidRPr="00F42D5D">
        <w:t xml:space="preserve"> </w:t>
      </w:r>
      <w:r w:rsidR="00B627FD">
        <w:t>Expose RAT-Type Information</w:t>
      </w:r>
      <w:r w:rsidR="00675D9F">
        <w:t xml:space="preserve"> </w:t>
      </w:r>
    </w:p>
    <w:p w14:paraId="01B55901" w14:textId="77777777" w:rsidR="00AE35F5" w:rsidRPr="00BA3A53" w:rsidRDefault="00A35130" w:rsidP="00AE35F5">
      <w:pPr>
        <w:pStyle w:val="Guidance"/>
      </w:pPr>
      <w:r>
        <w:t xml:space="preserve"> </w:t>
      </w:r>
    </w:p>
    <w:p w14:paraId="2524264D" w14:textId="40E77071" w:rsidR="00AE35F5" w:rsidRPr="00514D2B" w:rsidRDefault="00AE35F5" w:rsidP="00AE35F5">
      <w:pPr>
        <w:pStyle w:val="Heading8"/>
        <w:rPr>
          <w:lang w:val="fr-FR"/>
        </w:rPr>
      </w:pPr>
      <w:r w:rsidRPr="00514D2B">
        <w:rPr>
          <w:lang w:val="fr-FR"/>
        </w:rPr>
        <w:t>Acronym:</w:t>
      </w:r>
      <w:r w:rsidRPr="00514D2B">
        <w:rPr>
          <w:lang w:val="fr-FR"/>
        </w:rPr>
        <w:tab/>
      </w:r>
      <w:r w:rsidR="0050069B" w:rsidRPr="00514D2B">
        <w:rPr>
          <w:lang w:val="fr-FR"/>
        </w:rPr>
        <w:t>TEI19_</w:t>
      </w:r>
      <w:r w:rsidR="00B627FD">
        <w:rPr>
          <w:lang w:val="fr-FR"/>
        </w:rPr>
        <w:t>RATInfo</w:t>
      </w:r>
    </w:p>
    <w:p w14:paraId="76DE0E85" w14:textId="77777777" w:rsidR="00AE35F5" w:rsidRPr="00514D2B" w:rsidRDefault="00A35130" w:rsidP="00AE35F5">
      <w:pPr>
        <w:pStyle w:val="Guidance"/>
        <w:rPr>
          <w:lang w:val="fr-FR"/>
        </w:rPr>
      </w:pPr>
      <w:r w:rsidRPr="00514D2B">
        <w:rPr>
          <w:lang w:val="fr-FR"/>
        </w:rPr>
        <w:t xml:space="preserve"> </w:t>
      </w:r>
    </w:p>
    <w:p w14:paraId="3FDFFE26" w14:textId="03E2E1C7" w:rsidR="00AE35F5" w:rsidRPr="00514D2B" w:rsidRDefault="00AE35F5" w:rsidP="00AE35F5">
      <w:pPr>
        <w:pStyle w:val="Heading8"/>
        <w:rPr>
          <w:lang w:val="fr-FR"/>
        </w:rPr>
      </w:pPr>
      <w:r w:rsidRPr="00514D2B">
        <w:rPr>
          <w:lang w:val="fr-FR"/>
        </w:rPr>
        <w:t>Unique identifier:</w:t>
      </w:r>
      <w:r w:rsidRPr="00514D2B">
        <w:rPr>
          <w:lang w:val="fr-FR"/>
        </w:rPr>
        <w:tab/>
      </w:r>
    </w:p>
    <w:p w14:paraId="0F25DF22" w14:textId="77777777" w:rsidR="00AE35F5" w:rsidRPr="00514D2B" w:rsidRDefault="00A35130" w:rsidP="00AE35F5">
      <w:pPr>
        <w:pStyle w:val="Guidance"/>
        <w:rPr>
          <w:lang w:val="fr-FR"/>
        </w:rPr>
      </w:pPr>
      <w:r w:rsidRPr="00514D2B">
        <w:rPr>
          <w:lang w:val="fr-FR"/>
        </w:rPr>
        <w:t xml:space="preserve"> </w:t>
      </w:r>
    </w:p>
    <w:p w14:paraId="3AEDE156" w14:textId="77777777" w:rsidR="00AE35F5" w:rsidRDefault="00AE35F5" w:rsidP="00AE35F5">
      <w:pPr>
        <w:pStyle w:val="Heading8"/>
      </w:pPr>
      <w:r w:rsidRPr="003F7142">
        <w:t>Potential target Release:</w:t>
      </w:r>
      <w:r>
        <w:tab/>
      </w:r>
      <w:r w:rsidRPr="006C2E80">
        <w:rPr>
          <w:i/>
          <w:iCs/>
        </w:rPr>
        <w:t>Rel-</w:t>
      </w:r>
      <w:r w:rsidR="00A35130">
        <w:rPr>
          <w:i/>
          <w:iCs/>
        </w:rPr>
        <w:t>19</w:t>
      </w:r>
    </w:p>
    <w:p w14:paraId="52EA6CBE" w14:textId="77777777" w:rsidR="00AE35F5" w:rsidRPr="006C2E80" w:rsidRDefault="00A35130" w:rsidP="00AE35F5">
      <w:pPr>
        <w:pStyle w:val="Guidance"/>
      </w:pPr>
      <w:r>
        <w:t xml:space="preserve"> </w:t>
      </w:r>
    </w:p>
    <w:p w14:paraId="065AA053" w14:textId="77777777" w:rsidR="00AE35F5" w:rsidRDefault="00AE35F5" w:rsidP="00AE35F5">
      <w:pPr>
        <w:pStyle w:val="Heading1"/>
      </w:pPr>
      <w:r>
        <w:t>1</w:t>
      </w:r>
      <w:r>
        <w:tab/>
        <w:t>Impacts</w:t>
      </w:r>
    </w:p>
    <w:p w14:paraId="5DC547D3" w14:textId="77777777" w:rsidR="00AE35F5"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E35F5" w14:paraId="768C13AC" w14:textId="77777777" w:rsidTr="008D0F3B">
        <w:trPr>
          <w:cantSplit/>
          <w:jc w:val="center"/>
        </w:trPr>
        <w:tc>
          <w:tcPr>
            <w:tcW w:w="1515" w:type="dxa"/>
            <w:tcBorders>
              <w:bottom w:val="single" w:sz="12" w:space="0" w:color="auto"/>
              <w:right w:val="single" w:sz="12" w:space="0" w:color="auto"/>
            </w:tcBorders>
            <w:shd w:val="clear" w:color="auto" w:fill="E0E0E0"/>
          </w:tcPr>
          <w:p w14:paraId="746141EA" w14:textId="77777777" w:rsidR="00AE35F5" w:rsidRDefault="00AE35F5" w:rsidP="008D0F3B">
            <w:pPr>
              <w:pStyle w:val="TAH"/>
            </w:pPr>
            <w:r>
              <w:t>Affects:</w:t>
            </w:r>
          </w:p>
        </w:tc>
        <w:tc>
          <w:tcPr>
            <w:tcW w:w="1275" w:type="dxa"/>
            <w:tcBorders>
              <w:left w:val="nil"/>
              <w:bottom w:val="single" w:sz="12" w:space="0" w:color="auto"/>
            </w:tcBorders>
            <w:shd w:val="clear" w:color="auto" w:fill="E0E0E0"/>
          </w:tcPr>
          <w:p w14:paraId="522AAD29" w14:textId="77777777" w:rsidR="00AE35F5" w:rsidRDefault="00AE35F5" w:rsidP="008D0F3B">
            <w:pPr>
              <w:pStyle w:val="TAH"/>
            </w:pPr>
            <w:r>
              <w:t>UICC apps</w:t>
            </w:r>
          </w:p>
        </w:tc>
        <w:tc>
          <w:tcPr>
            <w:tcW w:w="1037" w:type="dxa"/>
            <w:tcBorders>
              <w:bottom w:val="single" w:sz="12" w:space="0" w:color="auto"/>
            </w:tcBorders>
            <w:shd w:val="clear" w:color="auto" w:fill="E0E0E0"/>
          </w:tcPr>
          <w:p w14:paraId="4A41E12D" w14:textId="77777777" w:rsidR="00AE35F5" w:rsidRDefault="00AE35F5" w:rsidP="008D0F3B">
            <w:pPr>
              <w:pStyle w:val="TAH"/>
            </w:pPr>
            <w:r>
              <w:t>ME</w:t>
            </w:r>
          </w:p>
        </w:tc>
        <w:tc>
          <w:tcPr>
            <w:tcW w:w="850" w:type="dxa"/>
            <w:tcBorders>
              <w:bottom w:val="single" w:sz="12" w:space="0" w:color="auto"/>
            </w:tcBorders>
            <w:shd w:val="clear" w:color="auto" w:fill="E0E0E0"/>
          </w:tcPr>
          <w:p w14:paraId="5C6848AC" w14:textId="77777777" w:rsidR="00AE35F5" w:rsidRDefault="00AE35F5" w:rsidP="008D0F3B">
            <w:pPr>
              <w:pStyle w:val="TAH"/>
            </w:pPr>
            <w:r>
              <w:t>AN</w:t>
            </w:r>
          </w:p>
        </w:tc>
        <w:tc>
          <w:tcPr>
            <w:tcW w:w="851" w:type="dxa"/>
            <w:tcBorders>
              <w:bottom w:val="single" w:sz="12" w:space="0" w:color="auto"/>
            </w:tcBorders>
            <w:shd w:val="clear" w:color="auto" w:fill="E0E0E0"/>
          </w:tcPr>
          <w:p w14:paraId="27B8D9B5" w14:textId="77777777" w:rsidR="00AE35F5" w:rsidRDefault="00AE35F5" w:rsidP="008D0F3B">
            <w:pPr>
              <w:pStyle w:val="TAH"/>
            </w:pPr>
            <w:r>
              <w:t>CN</w:t>
            </w:r>
          </w:p>
        </w:tc>
        <w:tc>
          <w:tcPr>
            <w:tcW w:w="1752" w:type="dxa"/>
            <w:tcBorders>
              <w:bottom w:val="single" w:sz="12" w:space="0" w:color="auto"/>
            </w:tcBorders>
            <w:shd w:val="clear" w:color="auto" w:fill="E0E0E0"/>
          </w:tcPr>
          <w:p w14:paraId="7984CBD1" w14:textId="77777777" w:rsidR="00AE35F5" w:rsidRDefault="00AE35F5" w:rsidP="008D0F3B">
            <w:pPr>
              <w:pStyle w:val="TAH"/>
            </w:pPr>
            <w:r>
              <w:t>Others (specify)</w:t>
            </w:r>
          </w:p>
        </w:tc>
      </w:tr>
      <w:tr w:rsidR="00AE35F5" w14:paraId="686795ED" w14:textId="77777777" w:rsidTr="008D0F3B">
        <w:trPr>
          <w:cantSplit/>
          <w:jc w:val="center"/>
        </w:trPr>
        <w:tc>
          <w:tcPr>
            <w:tcW w:w="1515" w:type="dxa"/>
            <w:tcBorders>
              <w:top w:val="nil"/>
              <w:right w:val="single" w:sz="12" w:space="0" w:color="auto"/>
            </w:tcBorders>
          </w:tcPr>
          <w:p w14:paraId="76DBAC56" w14:textId="77777777" w:rsidR="00AE35F5" w:rsidRDefault="00AE35F5" w:rsidP="008D0F3B">
            <w:pPr>
              <w:pStyle w:val="TAH"/>
            </w:pPr>
            <w:r>
              <w:t>Yes</w:t>
            </w:r>
          </w:p>
        </w:tc>
        <w:tc>
          <w:tcPr>
            <w:tcW w:w="1275" w:type="dxa"/>
            <w:tcBorders>
              <w:top w:val="nil"/>
              <w:left w:val="nil"/>
            </w:tcBorders>
          </w:tcPr>
          <w:p w14:paraId="646F4D03" w14:textId="77777777" w:rsidR="00AE35F5" w:rsidRDefault="00AE35F5" w:rsidP="008D0F3B">
            <w:pPr>
              <w:pStyle w:val="TAC"/>
            </w:pPr>
          </w:p>
        </w:tc>
        <w:tc>
          <w:tcPr>
            <w:tcW w:w="1037" w:type="dxa"/>
            <w:tcBorders>
              <w:top w:val="nil"/>
            </w:tcBorders>
          </w:tcPr>
          <w:p w14:paraId="1CEA49FA" w14:textId="4219538D" w:rsidR="00AE35F5" w:rsidRDefault="00AE35F5" w:rsidP="008D0F3B">
            <w:pPr>
              <w:pStyle w:val="TAC"/>
            </w:pPr>
          </w:p>
        </w:tc>
        <w:tc>
          <w:tcPr>
            <w:tcW w:w="850" w:type="dxa"/>
            <w:tcBorders>
              <w:top w:val="nil"/>
            </w:tcBorders>
          </w:tcPr>
          <w:p w14:paraId="6324C626" w14:textId="77777777" w:rsidR="00AE35F5" w:rsidRDefault="00AE35F5" w:rsidP="008D0F3B">
            <w:pPr>
              <w:pStyle w:val="TAC"/>
            </w:pPr>
          </w:p>
        </w:tc>
        <w:tc>
          <w:tcPr>
            <w:tcW w:w="851" w:type="dxa"/>
            <w:tcBorders>
              <w:top w:val="nil"/>
            </w:tcBorders>
          </w:tcPr>
          <w:p w14:paraId="14D280D7" w14:textId="77777777" w:rsidR="00AE35F5" w:rsidRDefault="00D672DB" w:rsidP="008D0F3B">
            <w:pPr>
              <w:pStyle w:val="TAC"/>
            </w:pPr>
            <w:r>
              <w:t>X</w:t>
            </w:r>
          </w:p>
        </w:tc>
        <w:tc>
          <w:tcPr>
            <w:tcW w:w="1752" w:type="dxa"/>
            <w:tcBorders>
              <w:top w:val="nil"/>
            </w:tcBorders>
          </w:tcPr>
          <w:p w14:paraId="6AA57432" w14:textId="77777777" w:rsidR="00AE35F5" w:rsidRDefault="00AE35F5" w:rsidP="008D0F3B">
            <w:pPr>
              <w:pStyle w:val="TAC"/>
            </w:pPr>
          </w:p>
        </w:tc>
      </w:tr>
      <w:tr w:rsidR="00AE35F5" w14:paraId="64A7C9C5" w14:textId="77777777" w:rsidTr="008D0F3B">
        <w:trPr>
          <w:cantSplit/>
          <w:jc w:val="center"/>
        </w:trPr>
        <w:tc>
          <w:tcPr>
            <w:tcW w:w="1515" w:type="dxa"/>
            <w:tcBorders>
              <w:right w:val="single" w:sz="12" w:space="0" w:color="auto"/>
            </w:tcBorders>
          </w:tcPr>
          <w:p w14:paraId="68EF9749" w14:textId="77777777" w:rsidR="00AE35F5" w:rsidRDefault="00AE35F5" w:rsidP="008D0F3B">
            <w:pPr>
              <w:pStyle w:val="TAH"/>
            </w:pPr>
            <w:r>
              <w:t>No</w:t>
            </w:r>
          </w:p>
        </w:tc>
        <w:tc>
          <w:tcPr>
            <w:tcW w:w="1275" w:type="dxa"/>
            <w:tcBorders>
              <w:left w:val="nil"/>
            </w:tcBorders>
          </w:tcPr>
          <w:p w14:paraId="4A8BC4D4" w14:textId="3A85DD66" w:rsidR="00AE35F5" w:rsidRDefault="00B627FD" w:rsidP="008D0F3B">
            <w:pPr>
              <w:pStyle w:val="TAC"/>
            </w:pPr>
            <w:r>
              <w:t>X</w:t>
            </w:r>
          </w:p>
        </w:tc>
        <w:tc>
          <w:tcPr>
            <w:tcW w:w="1037" w:type="dxa"/>
          </w:tcPr>
          <w:p w14:paraId="6F0AD5C6" w14:textId="60A712D9" w:rsidR="00AE35F5" w:rsidRDefault="003E6BF5" w:rsidP="008D0F3B">
            <w:pPr>
              <w:pStyle w:val="TAC"/>
            </w:pPr>
            <w:r>
              <w:t>X</w:t>
            </w:r>
          </w:p>
        </w:tc>
        <w:tc>
          <w:tcPr>
            <w:tcW w:w="850" w:type="dxa"/>
          </w:tcPr>
          <w:p w14:paraId="0DB80831" w14:textId="77777777" w:rsidR="00AE35F5" w:rsidRDefault="00D672DB" w:rsidP="008D0F3B">
            <w:pPr>
              <w:pStyle w:val="TAC"/>
            </w:pPr>
            <w:r>
              <w:t>X</w:t>
            </w:r>
          </w:p>
        </w:tc>
        <w:tc>
          <w:tcPr>
            <w:tcW w:w="851" w:type="dxa"/>
          </w:tcPr>
          <w:p w14:paraId="681EEBA2" w14:textId="77777777" w:rsidR="00AE35F5" w:rsidRDefault="00AE35F5" w:rsidP="008D0F3B">
            <w:pPr>
              <w:pStyle w:val="TAC"/>
            </w:pPr>
          </w:p>
        </w:tc>
        <w:tc>
          <w:tcPr>
            <w:tcW w:w="1752" w:type="dxa"/>
          </w:tcPr>
          <w:p w14:paraId="054289A9" w14:textId="77777777" w:rsidR="00AE35F5" w:rsidRDefault="00AE35F5" w:rsidP="008D0F3B">
            <w:pPr>
              <w:pStyle w:val="TAC"/>
            </w:pPr>
          </w:p>
        </w:tc>
      </w:tr>
      <w:tr w:rsidR="00AE35F5" w14:paraId="5466CDDA" w14:textId="77777777" w:rsidTr="008D0F3B">
        <w:trPr>
          <w:cantSplit/>
          <w:jc w:val="center"/>
        </w:trPr>
        <w:tc>
          <w:tcPr>
            <w:tcW w:w="1515" w:type="dxa"/>
            <w:tcBorders>
              <w:right w:val="single" w:sz="12" w:space="0" w:color="auto"/>
            </w:tcBorders>
          </w:tcPr>
          <w:p w14:paraId="13F47F4F" w14:textId="77777777" w:rsidR="00AE35F5" w:rsidRDefault="00AE35F5" w:rsidP="008D0F3B">
            <w:pPr>
              <w:pStyle w:val="TAH"/>
            </w:pPr>
            <w:r>
              <w:t>Don't know</w:t>
            </w:r>
          </w:p>
        </w:tc>
        <w:tc>
          <w:tcPr>
            <w:tcW w:w="1275" w:type="dxa"/>
            <w:tcBorders>
              <w:left w:val="nil"/>
            </w:tcBorders>
          </w:tcPr>
          <w:p w14:paraId="25C4AD07" w14:textId="77777777" w:rsidR="00AE35F5" w:rsidRDefault="00AE35F5" w:rsidP="008D0F3B">
            <w:pPr>
              <w:pStyle w:val="TAC"/>
            </w:pPr>
          </w:p>
        </w:tc>
        <w:tc>
          <w:tcPr>
            <w:tcW w:w="1037" w:type="dxa"/>
          </w:tcPr>
          <w:p w14:paraId="052EA948" w14:textId="77777777" w:rsidR="00AE35F5" w:rsidRDefault="00AE35F5" w:rsidP="008D0F3B">
            <w:pPr>
              <w:pStyle w:val="TAC"/>
            </w:pPr>
          </w:p>
        </w:tc>
        <w:tc>
          <w:tcPr>
            <w:tcW w:w="850" w:type="dxa"/>
          </w:tcPr>
          <w:p w14:paraId="6A20EA6C" w14:textId="77777777" w:rsidR="00AE35F5" w:rsidRDefault="00AE35F5" w:rsidP="008D0F3B">
            <w:pPr>
              <w:pStyle w:val="TAC"/>
            </w:pPr>
          </w:p>
        </w:tc>
        <w:tc>
          <w:tcPr>
            <w:tcW w:w="851" w:type="dxa"/>
          </w:tcPr>
          <w:p w14:paraId="0BCE2514" w14:textId="77777777" w:rsidR="00AE35F5" w:rsidRDefault="00AE35F5" w:rsidP="008D0F3B">
            <w:pPr>
              <w:pStyle w:val="TAC"/>
            </w:pPr>
          </w:p>
        </w:tc>
        <w:tc>
          <w:tcPr>
            <w:tcW w:w="1752" w:type="dxa"/>
          </w:tcPr>
          <w:p w14:paraId="7E711CB2" w14:textId="77777777" w:rsidR="00AE35F5" w:rsidRDefault="00AE35F5" w:rsidP="008D0F3B">
            <w:pPr>
              <w:pStyle w:val="TAC"/>
            </w:pPr>
          </w:p>
        </w:tc>
      </w:tr>
    </w:tbl>
    <w:p w14:paraId="06F40156" w14:textId="77777777" w:rsidR="00AE35F5" w:rsidRPr="006C2E80" w:rsidRDefault="00AE35F5" w:rsidP="00AE35F5"/>
    <w:p w14:paraId="59E3EB40" w14:textId="77777777" w:rsidR="00AE35F5" w:rsidRDefault="00AE35F5" w:rsidP="00AE35F5">
      <w:pPr>
        <w:pStyle w:val="Heading1"/>
      </w:pPr>
      <w:r>
        <w:t>2</w:t>
      </w:r>
      <w:r>
        <w:tab/>
        <w:t>Classification of the Work Item and linked work items</w:t>
      </w:r>
    </w:p>
    <w:p w14:paraId="17C4DA22" w14:textId="77777777" w:rsidR="00AE35F5" w:rsidRDefault="00AE35F5" w:rsidP="00AE35F5">
      <w:pPr>
        <w:pStyle w:val="Heading2"/>
      </w:pPr>
      <w:r>
        <w:t>2.1</w:t>
      </w:r>
      <w:r>
        <w:tab/>
        <w:t>Primary classification</w:t>
      </w:r>
    </w:p>
    <w:p w14:paraId="75F102B2" w14:textId="77777777" w:rsidR="00AE35F5" w:rsidRDefault="00AE35F5" w:rsidP="00AE35F5">
      <w:pPr>
        <w:pStyle w:val="Heading3"/>
      </w:pPr>
      <w:r w:rsidRPr="00A36378">
        <w:t>This work item is a …</w:t>
      </w:r>
    </w:p>
    <w:p w14:paraId="3A015748" w14:textId="77777777" w:rsidR="00AE35F5" w:rsidRPr="00A36378"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E35F5" w14:paraId="01D0EDA8" w14:textId="77777777" w:rsidTr="008D0F3B">
        <w:trPr>
          <w:cantSplit/>
          <w:jc w:val="center"/>
        </w:trPr>
        <w:tc>
          <w:tcPr>
            <w:tcW w:w="452" w:type="dxa"/>
          </w:tcPr>
          <w:p w14:paraId="607E3F4B" w14:textId="6598D56B" w:rsidR="00AE35F5" w:rsidRDefault="00FC4EA5" w:rsidP="008D0F3B">
            <w:pPr>
              <w:pStyle w:val="TAC"/>
            </w:pPr>
            <w:r>
              <w:t>X</w:t>
            </w:r>
          </w:p>
        </w:tc>
        <w:tc>
          <w:tcPr>
            <w:tcW w:w="2917" w:type="dxa"/>
            <w:shd w:val="clear" w:color="auto" w:fill="E0E0E0"/>
          </w:tcPr>
          <w:p w14:paraId="664F0DCA" w14:textId="77777777" w:rsidR="00AE35F5" w:rsidRPr="006C2E80" w:rsidRDefault="00AE35F5" w:rsidP="008D0F3B">
            <w:pPr>
              <w:pStyle w:val="TAH"/>
              <w:ind w:right="-99"/>
              <w:jc w:val="left"/>
              <w:rPr>
                <w:color w:val="0000FF"/>
              </w:rPr>
            </w:pPr>
            <w:r w:rsidRPr="006C2E80">
              <w:rPr>
                <w:color w:val="0000FF"/>
                <w:sz w:val="20"/>
              </w:rPr>
              <w:t>Feature</w:t>
            </w:r>
          </w:p>
        </w:tc>
      </w:tr>
      <w:tr w:rsidR="00AE35F5" w:rsidRPr="00662741" w14:paraId="1A6AADB6" w14:textId="77777777" w:rsidTr="008D0F3B">
        <w:trPr>
          <w:cantSplit/>
          <w:jc w:val="center"/>
        </w:trPr>
        <w:tc>
          <w:tcPr>
            <w:tcW w:w="452" w:type="dxa"/>
          </w:tcPr>
          <w:p w14:paraId="4739EF64" w14:textId="77777777" w:rsidR="00AE35F5" w:rsidRPr="00662741" w:rsidRDefault="00AE35F5" w:rsidP="008D0F3B">
            <w:pPr>
              <w:pStyle w:val="TAC"/>
            </w:pPr>
          </w:p>
        </w:tc>
        <w:tc>
          <w:tcPr>
            <w:tcW w:w="2917" w:type="dxa"/>
            <w:shd w:val="clear" w:color="auto" w:fill="E0E0E0"/>
            <w:tcMar>
              <w:left w:w="227" w:type="dxa"/>
            </w:tcMar>
          </w:tcPr>
          <w:p w14:paraId="14A1B35D" w14:textId="77777777" w:rsidR="00AE35F5" w:rsidRPr="00662741" w:rsidRDefault="00AE35F5" w:rsidP="008D0F3B">
            <w:pPr>
              <w:pStyle w:val="TAH"/>
              <w:ind w:right="-99"/>
              <w:jc w:val="left"/>
            </w:pPr>
            <w:r w:rsidRPr="00662741">
              <w:t>Building Block</w:t>
            </w:r>
          </w:p>
        </w:tc>
      </w:tr>
      <w:tr w:rsidR="00AE35F5" w:rsidRPr="00662741" w14:paraId="4036503C" w14:textId="77777777" w:rsidTr="008D0F3B">
        <w:trPr>
          <w:cantSplit/>
          <w:jc w:val="center"/>
        </w:trPr>
        <w:tc>
          <w:tcPr>
            <w:tcW w:w="452" w:type="dxa"/>
          </w:tcPr>
          <w:p w14:paraId="0996D811" w14:textId="77777777" w:rsidR="00AE35F5" w:rsidRPr="00662741" w:rsidRDefault="00AE35F5" w:rsidP="008D0F3B">
            <w:pPr>
              <w:pStyle w:val="TAC"/>
            </w:pPr>
          </w:p>
        </w:tc>
        <w:tc>
          <w:tcPr>
            <w:tcW w:w="2917" w:type="dxa"/>
            <w:shd w:val="clear" w:color="auto" w:fill="E0E0E0"/>
            <w:tcMar>
              <w:left w:w="397" w:type="dxa"/>
            </w:tcMar>
          </w:tcPr>
          <w:p w14:paraId="7AEBB972" w14:textId="77777777" w:rsidR="00AE35F5" w:rsidRPr="00662741" w:rsidRDefault="00AE35F5" w:rsidP="008D0F3B">
            <w:pPr>
              <w:pStyle w:val="TAH"/>
              <w:ind w:right="-99"/>
              <w:jc w:val="left"/>
              <w:rPr>
                <w:b w:val="0"/>
                <w:i/>
              </w:rPr>
            </w:pPr>
            <w:r w:rsidRPr="00662741">
              <w:rPr>
                <w:b w:val="0"/>
                <w:i/>
                <w:sz w:val="16"/>
              </w:rPr>
              <w:t>Work Task</w:t>
            </w:r>
          </w:p>
        </w:tc>
      </w:tr>
      <w:tr w:rsidR="00AE35F5" w:rsidRPr="00662741" w14:paraId="3DAA73D3" w14:textId="77777777" w:rsidTr="008D0F3B">
        <w:trPr>
          <w:cantSplit/>
          <w:jc w:val="center"/>
        </w:trPr>
        <w:tc>
          <w:tcPr>
            <w:tcW w:w="452" w:type="dxa"/>
          </w:tcPr>
          <w:p w14:paraId="7EB0F784" w14:textId="33404AD4" w:rsidR="00AE35F5" w:rsidRPr="00662741" w:rsidRDefault="00AE35F5" w:rsidP="008D0F3B">
            <w:pPr>
              <w:pStyle w:val="TAC"/>
            </w:pPr>
          </w:p>
        </w:tc>
        <w:tc>
          <w:tcPr>
            <w:tcW w:w="2917" w:type="dxa"/>
            <w:shd w:val="clear" w:color="auto" w:fill="E0E0E0"/>
          </w:tcPr>
          <w:p w14:paraId="66148E78" w14:textId="77777777" w:rsidR="00AE35F5" w:rsidRPr="006C2E80" w:rsidRDefault="00AE35F5" w:rsidP="008D0F3B">
            <w:pPr>
              <w:pStyle w:val="TAH"/>
              <w:ind w:right="-99"/>
              <w:jc w:val="left"/>
              <w:rPr>
                <w:color w:val="0000FF"/>
              </w:rPr>
            </w:pPr>
            <w:r w:rsidRPr="006C2E80">
              <w:rPr>
                <w:color w:val="0000FF"/>
                <w:sz w:val="20"/>
              </w:rPr>
              <w:t>Study Item</w:t>
            </w:r>
          </w:p>
        </w:tc>
      </w:tr>
    </w:tbl>
    <w:p w14:paraId="4F2A4483" w14:textId="77777777" w:rsidR="00AE35F5" w:rsidRDefault="00AE35F5" w:rsidP="00AE35F5">
      <w:pPr>
        <w:ind w:right="-99"/>
        <w:rPr>
          <w:b/>
        </w:rPr>
      </w:pPr>
    </w:p>
    <w:p w14:paraId="23932DC8" w14:textId="77777777" w:rsidR="00AE35F5" w:rsidRDefault="00AE35F5" w:rsidP="00AE35F5">
      <w:pPr>
        <w:pStyle w:val="Heading2"/>
      </w:pPr>
      <w:r>
        <w:t>2.2</w:t>
      </w:r>
      <w:r>
        <w:tab/>
        <w:t>Parent Work Item</w:t>
      </w:r>
    </w:p>
    <w:p w14:paraId="6050237A" w14:textId="77777777" w:rsidR="00AE35F5" w:rsidRPr="009A6092" w:rsidRDefault="00AE35F5" w:rsidP="00AE35F5">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E35F5" w14:paraId="7C363449" w14:textId="77777777" w:rsidTr="008D0F3B">
        <w:trPr>
          <w:cantSplit/>
          <w:jc w:val="center"/>
        </w:trPr>
        <w:tc>
          <w:tcPr>
            <w:tcW w:w="9313" w:type="dxa"/>
            <w:gridSpan w:val="4"/>
            <w:shd w:val="clear" w:color="auto" w:fill="E0E0E0"/>
          </w:tcPr>
          <w:p w14:paraId="7D6DE6A5" w14:textId="77777777" w:rsidR="00AE35F5" w:rsidRDefault="00AE35F5" w:rsidP="008D0F3B">
            <w:pPr>
              <w:pStyle w:val="TAH"/>
              <w:ind w:right="-99"/>
              <w:jc w:val="left"/>
            </w:pPr>
            <w:r w:rsidRPr="00E92452">
              <w:lastRenderedPageBreak/>
              <w:t xml:space="preserve">Parent Work </w:t>
            </w:r>
            <w:r>
              <w:t xml:space="preserve">/ Study </w:t>
            </w:r>
            <w:r w:rsidRPr="00E92452">
              <w:t xml:space="preserve">Items </w:t>
            </w:r>
          </w:p>
        </w:tc>
      </w:tr>
      <w:tr w:rsidR="00AE35F5" w14:paraId="4570A7FE" w14:textId="77777777" w:rsidTr="008D0F3B">
        <w:trPr>
          <w:cantSplit/>
          <w:jc w:val="center"/>
        </w:trPr>
        <w:tc>
          <w:tcPr>
            <w:tcW w:w="1101" w:type="dxa"/>
            <w:shd w:val="clear" w:color="auto" w:fill="E0E0E0"/>
          </w:tcPr>
          <w:p w14:paraId="4680C789" w14:textId="77777777" w:rsidR="00AE35F5" w:rsidDel="00C02DF6" w:rsidRDefault="00AE35F5" w:rsidP="008D0F3B">
            <w:pPr>
              <w:pStyle w:val="TAH"/>
              <w:ind w:right="-99"/>
              <w:jc w:val="left"/>
            </w:pPr>
            <w:r>
              <w:t>Acronym</w:t>
            </w:r>
          </w:p>
        </w:tc>
        <w:tc>
          <w:tcPr>
            <w:tcW w:w="1101" w:type="dxa"/>
            <w:shd w:val="clear" w:color="auto" w:fill="E0E0E0"/>
          </w:tcPr>
          <w:p w14:paraId="5573A5B7" w14:textId="77777777" w:rsidR="00AE35F5" w:rsidDel="00C02DF6" w:rsidRDefault="00AE35F5" w:rsidP="008D0F3B">
            <w:pPr>
              <w:pStyle w:val="TAH"/>
              <w:ind w:right="-99"/>
              <w:jc w:val="left"/>
            </w:pPr>
            <w:r>
              <w:t>Working Group</w:t>
            </w:r>
          </w:p>
        </w:tc>
        <w:tc>
          <w:tcPr>
            <w:tcW w:w="1101" w:type="dxa"/>
            <w:shd w:val="clear" w:color="auto" w:fill="E0E0E0"/>
          </w:tcPr>
          <w:p w14:paraId="50A93A3E" w14:textId="77777777" w:rsidR="00AE35F5" w:rsidRDefault="00AE35F5" w:rsidP="008D0F3B">
            <w:pPr>
              <w:pStyle w:val="TAH"/>
              <w:ind w:right="-99"/>
              <w:jc w:val="left"/>
            </w:pPr>
            <w:r>
              <w:t>Unique ID</w:t>
            </w:r>
          </w:p>
        </w:tc>
        <w:tc>
          <w:tcPr>
            <w:tcW w:w="6010" w:type="dxa"/>
            <w:shd w:val="clear" w:color="auto" w:fill="E0E0E0"/>
          </w:tcPr>
          <w:p w14:paraId="072C316C" w14:textId="77777777" w:rsidR="00AE35F5" w:rsidRDefault="00AE35F5" w:rsidP="008D0F3B">
            <w:pPr>
              <w:pStyle w:val="TAH"/>
              <w:ind w:right="-99"/>
              <w:jc w:val="left"/>
            </w:pPr>
            <w:r>
              <w:t>Title (as in 3GPP Work Plan)</w:t>
            </w:r>
          </w:p>
        </w:tc>
      </w:tr>
      <w:tr w:rsidR="00AE35F5" w14:paraId="6A475D22" w14:textId="77777777" w:rsidTr="008D0F3B">
        <w:trPr>
          <w:cantSplit/>
          <w:jc w:val="center"/>
        </w:trPr>
        <w:tc>
          <w:tcPr>
            <w:tcW w:w="1101" w:type="dxa"/>
          </w:tcPr>
          <w:p w14:paraId="0DE9981D" w14:textId="010B461C" w:rsidR="00AE35F5" w:rsidRDefault="006C58D4" w:rsidP="008D0F3B">
            <w:pPr>
              <w:pStyle w:val="TAL"/>
            </w:pPr>
            <w:r>
              <w:t>SEI</w:t>
            </w:r>
          </w:p>
        </w:tc>
        <w:tc>
          <w:tcPr>
            <w:tcW w:w="1101" w:type="dxa"/>
          </w:tcPr>
          <w:p w14:paraId="557D4608" w14:textId="6F8A4CC3" w:rsidR="00AE35F5" w:rsidRDefault="006C58D4" w:rsidP="008D0F3B">
            <w:pPr>
              <w:pStyle w:val="TAL"/>
            </w:pPr>
            <w:r>
              <w:t>S1</w:t>
            </w:r>
          </w:p>
        </w:tc>
        <w:tc>
          <w:tcPr>
            <w:tcW w:w="1101" w:type="dxa"/>
          </w:tcPr>
          <w:p w14:paraId="41F49545" w14:textId="65694839" w:rsidR="00AE35F5" w:rsidRDefault="006C58D4" w:rsidP="008D0F3B">
            <w:pPr>
              <w:pStyle w:val="TAL"/>
            </w:pPr>
            <w:r w:rsidRPr="006C58D4">
              <w:t>920032</w:t>
            </w:r>
          </w:p>
        </w:tc>
        <w:tc>
          <w:tcPr>
            <w:tcW w:w="6010" w:type="dxa"/>
          </w:tcPr>
          <w:p w14:paraId="5F0F5547" w14:textId="1043FE3C" w:rsidR="00AE35F5" w:rsidRPr="00251D80" w:rsidRDefault="006C58D4" w:rsidP="008D0F3B">
            <w:pPr>
              <w:pStyle w:val="TAL"/>
            </w:pPr>
            <w:r w:rsidRPr="006C58D4">
              <w:t>Stage 1 of Smart Energy and Infrastructure</w:t>
            </w:r>
          </w:p>
        </w:tc>
      </w:tr>
      <w:tr w:rsidR="006C58D4" w14:paraId="4FE858B8" w14:textId="77777777" w:rsidTr="008D0F3B">
        <w:trPr>
          <w:cantSplit/>
          <w:jc w:val="center"/>
        </w:trPr>
        <w:tc>
          <w:tcPr>
            <w:tcW w:w="1101" w:type="dxa"/>
          </w:tcPr>
          <w:p w14:paraId="3EAF0717" w14:textId="5780E6FE" w:rsidR="006C58D4" w:rsidRPr="005946E9" w:rsidDel="006C58D4" w:rsidRDefault="006C58D4" w:rsidP="008D0F3B">
            <w:pPr>
              <w:pStyle w:val="TAL"/>
            </w:pPr>
            <w:r>
              <w:t>FS_5GSEI</w:t>
            </w:r>
          </w:p>
        </w:tc>
        <w:tc>
          <w:tcPr>
            <w:tcW w:w="1101" w:type="dxa"/>
          </w:tcPr>
          <w:p w14:paraId="5BAFE07C" w14:textId="05290CDF" w:rsidR="006C58D4" w:rsidRDefault="006C58D4" w:rsidP="008D0F3B">
            <w:pPr>
              <w:pStyle w:val="TAL"/>
            </w:pPr>
            <w:r>
              <w:t>S1</w:t>
            </w:r>
          </w:p>
        </w:tc>
        <w:tc>
          <w:tcPr>
            <w:tcW w:w="1101" w:type="dxa"/>
          </w:tcPr>
          <w:p w14:paraId="0543DACE" w14:textId="35D5FD48" w:rsidR="006C58D4" w:rsidRPr="006C58D4" w:rsidRDefault="006C58D4" w:rsidP="008D0F3B">
            <w:pPr>
              <w:pStyle w:val="TAL"/>
            </w:pPr>
            <w:r w:rsidRPr="006C58D4">
              <w:t>880038</w:t>
            </w:r>
          </w:p>
        </w:tc>
        <w:tc>
          <w:tcPr>
            <w:tcW w:w="6010" w:type="dxa"/>
          </w:tcPr>
          <w:p w14:paraId="172DB794" w14:textId="74FF2FE3" w:rsidR="006C58D4" w:rsidRPr="006C58D4" w:rsidRDefault="006C58D4" w:rsidP="008D0F3B">
            <w:pPr>
              <w:pStyle w:val="TAL"/>
            </w:pPr>
            <w:r w:rsidRPr="006C58D4">
              <w:t>Study on 5G Smart Energy and Infrastructure</w:t>
            </w:r>
          </w:p>
        </w:tc>
      </w:tr>
    </w:tbl>
    <w:p w14:paraId="4ECCC11C" w14:textId="77777777" w:rsidR="00AE35F5" w:rsidRDefault="00AE35F5" w:rsidP="00AE35F5"/>
    <w:p w14:paraId="20192E42" w14:textId="77777777" w:rsidR="00AE35F5" w:rsidRDefault="00AE35F5" w:rsidP="00AE35F5">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E35F5" w14:paraId="6C5AEB93" w14:textId="77777777" w:rsidTr="008D0F3B">
        <w:trPr>
          <w:cantSplit/>
          <w:jc w:val="center"/>
        </w:trPr>
        <w:tc>
          <w:tcPr>
            <w:tcW w:w="9526" w:type="dxa"/>
            <w:gridSpan w:val="3"/>
            <w:shd w:val="clear" w:color="auto" w:fill="E0E0E0"/>
          </w:tcPr>
          <w:p w14:paraId="011060B7" w14:textId="77777777" w:rsidR="00AE35F5" w:rsidRDefault="006104AC" w:rsidP="008D0F3B">
            <w:pPr>
              <w:pStyle w:val="TAH"/>
            </w:pPr>
            <w:r>
              <w:t xml:space="preserve"> </w:t>
            </w:r>
            <w:r w:rsidR="00AE35F5" w:rsidRPr="00E92452">
              <w:t>Other related Work</w:t>
            </w:r>
            <w:r w:rsidR="00AE35F5">
              <w:t xml:space="preserve"> /Study</w:t>
            </w:r>
            <w:r w:rsidR="00AE35F5" w:rsidRPr="00E92452">
              <w:t xml:space="preserve"> Items</w:t>
            </w:r>
            <w:r w:rsidR="00AE35F5">
              <w:t xml:space="preserve"> (if any)</w:t>
            </w:r>
          </w:p>
        </w:tc>
      </w:tr>
      <w:tr w:rsidR="00AE35F5" w14:paraId="70349761" w14:textId="77777777" w:rsidTr="008D0F3B">
        <w:trPr>
          <w:cantSplit/>
          <w:jc w:val="center"/>
        </w:trPr>
        <w:tc>
          <w:tcPr>
            <w:tcW w:w="1101" w:type="dxa"/>
            <w:shd w:val="clear" w:color="auto" w:fill="E0E0E0"/>
          </w:tcPr>
          <w:p w14:paraId="770C4EDA" w14:textId="77777777" w:rsidR="00AE35F5" w:rsidRDefault="00AE35F5" w:rsidP="008D0F3B">
            <w:pPr>
              <w:pStyle w:val="TAH"/>
            </w:pPr>
            <w:r>
              <w:t>Unique ID</w:t>
            </w:r>
          </w:p>
        </w:tc>
        <w:tc>
          <w:tcPr>
            <w:tcW w:w="3326" w:type="dxa"/>
            <w:shd w:val="clear" w:color="auto" w:fill="E0E0E0"/>
          </w:tcPr>
          <w:p w14:paraId="2E39EE84" w14:textId="77777777" w:rsidR="00AE35F5" w:rsidRDefault="00AE35F5" w:rsidP="008D0F3B">
            <w:pPr>
              <w:pStyle w:val="TAH"/>
            </w:pPr>
            <w:r>
              <w:t>Title</w:t>
            </w:r>
          </w:p>
        </w:tc>
        <w:tc>
          <w:tcPr>
            <w:tcW w:w="5099" w:type="dxa"/>
            <w:shd w:val="clear" w:color="auto" w:fill="E0E0E0"/>
          </w:tcPr>
          <w:p w14:paraId="7F801863" w14:textId="77777777" w:rsidR="00AE35F5" w:rsidRDefault="00AE35F5" w:rsidP="008D0F3B">
            <w:pPr>
              <w:pStyle w:val="TAH"/>
            </w:pPr>
            <w:r>
              <w:t>Nature of relationship</w:t>
            </w:r>
          </w:p>
        </w:tc>
      </w:tr>
      <w:tr w:rsidR="006104AC" w14:paraId="6776317C" w14:textId="77777777" w:rsidTr="008D0F3B">
        <w:trPr>
          <w:cantSplit/>
          <w:jc w:val="center"/>
        </w:trPr>
        <w:tc>
          <w:tcPr>
            <w:tcW w:w="1101" w:type="dxa"/>
          </w:tcPr>
          <w:p w14:paraId="2CA0698A" w14:textId="77777777" w:rsidR="006104AC" w:rsidRDefault="006104AC" w:rsidP="006104AC">
            <w:pPr>
              <w:pStyle w:val="TAL"/>
            </w:pPr>
          </w:p>
        </w:tc>
        <w:tc>
          <w:tcPr>
            <w:tcW w:w="3326" w:type="dxa"/>
          </w:tcPr>
          <w:p w14:paraId="20FD8C01" w14:textId="77777777" w:rsidR="006104AC" w:rsidRDefault="006104AC" w:rsidP="006104AC">
            <w:pPr>
              <w:pStyle w:val="TAL"/>
            </w:pPr>
          </w:p>
        </w:tc>
        <w:tc>
          <w:tcPr>
            <w:tcW w:w="5099" w:type="dxa"/>
          </w:tcPr>
          <w:p w14:paraId="39F0D708" w14:textId="77777777" w:rsidR="006104AC" w:rsidRPr="00251D80" w:rsidRDefault="006104AC" w:rsidP="006104AC">
            <w:pPr>
              <w:pStyle w:val="Guidance"/>
            </w:pPr>
          </w:p>
        </w:tc>
      </w:tr>
      <w:tr w:rsidR="006104AC" w14:paraId="3ED5F89A" w14:textId="77777777" w:rsidTr="008D0F3B">
        <w:trPr>
          <w:cantSplit/>
          <w:jc w:val="center"/>
        </w:trPr>
        <w:tc>
          <w:tcPr>
            <w:tcW w:w="1101" w:type="dxa"/>
          </w:tcPr>
          <w:p w14:paraId="3C554B3F" w14:textId="77777777" w:rsidR="006104AC" w:rsidRDefault="006104AC" w:rsidP="006104AC">
            <w:pPr>
              <w:pStyle w:val="TAL"/>
            </w:pPr>
          </w:p>
        </w:tc>
        <w:tc>
          <w:tcPr>
            <w:tcW w:w="3326" w:type="dxa"/>
          </w:tcPr>
          <w:p w14:paraId="2F348AA0" w14:textId="77777777" w:rsidR="006104AC" w:rsidRDefault="006104AC" w:rsidP="006104AC">
            <w:pPr>
              <w:pStyle w:val="TAL"/>
            </w:pPr>
          </w:p>
        </w:tc>
        <w:tc>
          <w:tcPr>
            <w:tcW w:w="5099" w:type="dxa"/>
          </w:tcPr>
          <w:p w14:paraId="0DB6F4B2" w14:textId="77777777" w:rsidR="006104AC" w:rsidRPr="00251D80" w:rsidRDefault="006104AC" w:rsidP="006104AC">
            <w:pPr>
              <w:pStyle w:val="Guidance"/>
            </w:pPr>
          </w:p>
        </w:tc>
      </w:tr>
      <w:tr w:rsidR="006104AC" w14:paraId="02769D44" w14:textId="77777777" w:rsidTr="008D0F3B">
        <w:trPr>
          <w:cantSplit/>
          <w:jc w:val="center"/>
        </w:trPr>
        <w:tc>
          <w:tcPr>
            <w:tcW w:w="1101" w:type="dxa"/>
          </w:tcPr>
          <w:p w14:paraId="31AEFEAB" w14:textId="77777777" w:rsidR="006104AC" w:rsidRDefault="006104AC" w:rsidP="006104AC">
            <w:pPr>
              <w:pStyle w:val="TAL"/>
            </w:pPr>
          </w:p>
        </w:tc>
        <w:tc>
          <w:tcPr>
            <w:tcW w:w="3326" w:type="dxa"/>
          </w:tcPr>
          <w:p w14:paraId="216CADFB" w14:textId="77777777" w:rsidR="006104AC" w:rsidRDefault="006104AC" w:rsidP="006104AC">
            <w:pPr>
              <w:pStyle w:val="TAL"/>
            </w:pPr>
          </w:p>
        </w:tc>
        <w:tc>
          <w:tcPr>
            <w:tcW w:w="5099" w:type="dxa"/>
          </w:tcPr>
          <w:p w14:paraId="615B3113" w14:textId="77777777" w:rsidR="006104AC" w:rsidRPr="00251D80" w:rsidRDefault="006104AC" w:rsidP="006104AC">
            <w:pPr>
              <w:pStyle w:val="Guidance"/>
            </w:pPr>
          </w:p>
        </w:tc>
      </w:tr>
      <w:tr w:rsidR="006104AC" w14:paraId="2E35FA93" w14:textId="77777777" w:rsidTr="008D0F3B">
        <w:trPr>
          <w:cantSplit/>
          <w:jc w:val="center"/>
        </w:trPr>
        <w:tc>
          <w:tcPr>
            <w:tcW w:w="1101" w:type="dxa"/>
          </w:tcPr>
          <w:p w14:paraId="1B7BFABE" w14:textId="77777777" w:rsidR="006104AC" w:rsidRDefault="006104AC" w:rsidP="008D0F3B">
            <w:pPr>
              <w:pStyle w:val="TAL"/>
            </w:pPr>
          </w:p>
        </w:tc>
        <w:tc>
          <w:tcPr>
            <w:tcW w:w="3326" w:type="dxa"/>
          </w:tcPr>
          <w:p w14:paraId="7E4F17F9" w14:textId="77777777" w:rsidR="006104AC" w:rsidRDefault="006104AC" w:rsidP="008D0F3B">
            <w:pPr>
              <w:pStyle w:val="TAL"/>
            </w:pPr>
          </w:p>
        </w:tc>
        <w:tc>
          <w:tcPr>
            <w:tcW w:w="5099" w:type="dxa"/>
          </w:tcPr>
          <w:p w14:paraId="3B57B134" w14:textId="77777777" w:rsidR="006104AC" w:rsidRPr="00251D80" w:rsidRDefault="006104AC" w:rsidP="008D0F3B">
            <w:pPr>
              <w:pStyle w:val="Guidance"/>
            </w:pPr>
          </w:p>
        </w:tc>
      </w:tr>
    </w:tbl>
    <w:p w14:paraId="67DA9558" w14:textId="77777777" w:rsidR="00AE35F5" w:rsidRPr="006C2E80" w:rsidRDefault="00AE35F5" w:rsidP="00AE35F5">
      <w:pPr>
        <w:pStyle w:val="Guidance"/>
      </w:pPr>
    </w:p>
    <w:p w14:paraId="47A036CC" w14:textId="77777777" w:rsidR="00AE35F5" w:rsidRDefault="00AE35F5" w:rsidP="00AE35F5">
      <w:pPr>
        <w:pStyle w:val="Heading1"/>
      </w:pPr>
      <w:r>
        <w:t>3</w:t>
      </w:r>
      <w:r>
        <w:tab/>
        <w:t>Justification</w:t>
      </w:r>
    </w:p>
    <w:p w14:paraId="45C55B0E" w14:textId="09741412" w:rsidR="00EE0551" w:rsidRDefault="00EE0551" w:rsidP="00EE0551">
      <w:r>
        <w:t>SA1 have below requirements in</w:t>
      </w:r>
      <w:r w:rsidR="00DC663A">
        <w:t xml:space="preserve"> TS</w:t>
      </w:r>
      <w:r>
        <w:t xml:space="preserve"> </w:t>
      </w:r>
      <w:r w:rsidRPr="00EE0551">
        <w:t>22.261, 6.10.2</w:t>
      </w:r>
    </w:p>
    <w:p w14:paraId="5BD96146" w14:textId="03B178A1" w:rsidR="00EE0551" w:rsidRPr="009C577A" w:rsidRDefault="009C577A" w:rsidP="00EE0551">
      <w:pPr>
        <w:rPr>
          <w:i/>
        </w:rPr>
      </w:pPr>
      <w:r>
        <w:rPr>
          <w:i/>
        </w:rPr>
        <w:t>“</w:t>
      </w:r>
      <w:r w:rsidR="00EE0551" w:rsidRPr="009C577A">
        <w:rPr>
          <w:i/>
        </w:rPr>
        <w:t>The 5G system shall provide a means by which an MNO can inform authorised 3rd parties of changes in the</w:t>
      </w:r>
    </w:p>
    <w:p w14:paraId="3D75B35D" w14:textId="77777777" w:rsidR="00EE0551" w:rsidRPr="009C577A" w:rsidRDefault="00EE0551" w:rsidP="00EE0551">
      <w:pPr>
        <w:pStyle w:val="B1"/>
        <w:rPr>
          <w:i/>
        </w:rPr>
      </w:pPr>
      <w:r w:rsidRPr="009C577A">
        <w:rPr>
          <w:i/>
          <w:highlight w:val="yellow"/>
        </w:rPr>
        <w:t>-</w:t>
      </w:r>
      <w:r w:rsidRPr="009C577A">
        <w:rPr>
          <w:i/>
          <w:highlight w:val="yellow"/>
        </w:rPr>
        <w:tab/>
        <w:t>RAT type that is serving a UE</w:t>
      </w:r>
      <w:r w:rsidRPr="009C577A">
        <w:rPr>
          <w:i/>
        </w:rPr>
        <w:t>;</w:t>
      </w:r>
    </w:p>
    <w:p w14:paraId="676ED711" w14:textId="77777777" w:rsidR="00EE0551" w:rsidRPr="009C577A" w:rsidRDefault="00EE0551" w:rsidP="00EE0551">
      <w:pPr>
        <w:pStyle w:val="B1"/>
        <w:rPr>
          <w:i/>
        </w:rPr>
      </w:pPr>
      <w:r w:rsidRPr="009C577A">
        <w:rPr>
          <w:i/>
        </w:rPr>
        <w:t xml:space="preserve">- </w:t>
      </w:r>
      <w:r w:rsidRPr="009C577A">
        <w:rPr>
          <w:i/>
        </w:rPr>
        <w:tab/>
        <w:t xml:space="preserve">cell ID; </w:t>
      </w:r>
    </w:p>
    <w:p w14:paraId="6D787336" w14:textId="5D2233CE" w:rsidR="00EE0551" w:rsidRPr="009C577A" w:rsidRDefault="00EE0551" w:rsidP="00F878B8">
      <w:pPr>
        <w:pStyle w:val="B1"/>
        <w:rPr>
          <w:i/>
        </w:rPr>
      </w:pPr>
      <w:r w:rsidRPr="009C577A">
        <w:rPr>
          <w:i/>
        </w:rPr>
        <w:t xml:space="preserve">- </w:t>
      </w:r>
      <w:r w:rsidRPr="009C577A">
        <w:rPr>
          <w:i/>
        </w:rPr>
        <w:tab/>
        <w:t>RAN quality of signal information;</w:t>
      </w:r>
      <w:r w:rsidR="009C577A">
        <w:rPr>
          <w:i/>
        </w:rPr>
        <w:t>”</w:t>
      </w:r>
    </w:p>
    <w:p w14:paraId="7ECB63FA" w14:textId="291BF5AB" w:rsidR="006C58D4" w:rsidRDefault="006C58D4" w:rsidP="007811B8">
      <w:pPr>
        <w:jc w:val="both"/>
        <w:rPr>
          <w:lang w:eastAsia="zh-CN"/>
        </w:rPr>
      </w:pPr>
      <w:r>
        <w:rPr>
          <w:lang w:eastAsia="zh-CN"/>
        </w:rPr>
        <w:t>In the Smart Energy Infrastructure (SEI) feature</w:t>
      </w:r>
      <w:r w:rsidR="00EC7D6B">
        <w:rPr>
          <w:lang w:eastAsia="zh-CN"/>
        </w:rPr>
        <w:t xml:space="preserve"> for PLMN or </w:t>
      </w:r>
      <w:r w:rsidR="00EC7D6B">
        <w:t>Non-Public Network (</w:t>
      </w:r>
      <w:r w:rsidR="00EC7D6B">
        <w:rPr>
          <w:lang w:eastAsia="zh-CN"/>
        </w:rPr>
        <w:t>NPN)</w:t>
      </w:r>
      <w:r>
        <w:rPr>
          <w:lang w:eastAsia="zh-CN"/>
        </w:rPr>
        <w:t xml:space="preserve">, service requirements were defined to support high availability of communication services for energy utilities. Energy utility distribution substations use telecommunications for smart energy services that are critical for availability of the energy system service to customers. Energy service is crucial for health care, industry, government (including first response and police), and therefore of very high social priority. It is therefore extremely important to achieve very high communication service availability. </w:t>
      </w:r>
    </w:p>
    <w:p w14:paraId="003293E1" w14:textId="22B76BFF" w:rsidR="006C58D4" w:rsidRDefault="006C58D4" w:rsidP="007811B8">
      <w:pPr>
        <w:jc w:val="both"/>
        <w:rPr>
          <w:lang w:eastAsia="zh-CN"/>
        </w:rPr>
      </w:pPr>
      <w:r>
        <w:rPr>
          <w:lang w:eastAsia="zh-CN"/>
        </w:rPr>
        <w:t xml:space="preserve">Since energy utility substations are stationary, there should be no change in the service over time - any such change often implies that service availability has become less reliable. It is common practice for some energy utilities to monitor different radio access technology parameters, to identify indications of instability. RAT Type is one of these parameters. In case of a change of RAT for a stationary UE (that serves as a router for the energy utility distribution substation), the energy utility network operations may choose to </w:t>
      </w:r>
      <w:r>
        <w:rPr>
          <w:b/>
          <w:i/>
          <w:lang w:eastAsia="zh-CN"/>
        </w:rPr>
        <w:t>proactively</w:t>
      </w:r>
      <w:r>
        <w:rPr>
          <w:lang w:eastAsia="zh-CN"/>
        </w:rPr>
        <w:t xml:space="preserve"> </w:t>
      </w:r>
      <w:r w:rsidR="006D7033">
        <w:rPr>
          <w:lang w:eastAsia="zh-CN"/>
        </w:rPr>
        <w:t>switch to another communication access.</w:t>
      </w:r>
    </w:p>
    <w:p w14:paraId="6D2490F8" w14:textId="5FC96781" w:rsidR="006D7033" w:rsidRPr="006D7033" w:rsidRDefault="006D7033" w:rsidP="007811B8">
      <w:pPr>
        <w:jc w:val="both"/>
        <w:rPr>
          <w:lang w:eastAsia="zh-CN"/>
        </w:rPr>
      </w:pPr>
      <w:r>
        <w:rPr>
          <w:lang w:eastAsia="zh-CN"/>
        </w:rPr>
        <w:t xml:space="preserve">It is possible to monitor a UE's radio access parameters and convey this infomration 'over the top' from the energy utility distribution substation to the energy utility network operations center. In practice, however, this monitoring can only be done at a coarse granularity, e.g. once per minute. This means that a change in RAT will only be detected after many seconds have elapsed. Further, if the change in RAT causes a failure (i.e. because the RAT cannot support the necessary communication capabilities of the energy utility distribution substation) this will only be detected late, so only a </w:t>
      </w:r>
      <w:r>
        <w:rPr>
          <w:b/>
          <w:i/>
          <w:lang w:eastAsia="zh-CN"/>
        </w:rPr>
        <w:t>reactive</w:t>
      </w:r>
      <w:r>
        <w:rPr>
          <w:lang w:eastAsia="zh-CN"/>
        </w:rPr>
        <w:t xml:space="preserve"> change of communication access can be undertaken. This will expose the energy service to increased risk of lack of availability, since an event requiring remote monitoring and control through smart energy services could occur at any time.</w:t>
      </w:r>
    </w:p>
    <w:p w14:paraId="6162B240" w14:textId="3BDF931B" w:rsidR="00964045" w:rsidRDefault="006C58D4" w:rsidP="007811B8">
      <w:pPr>
        <w:jc w:val="both"/>
        <w:rPr>
          <w:color w:val="FF0000"/>
          <w:lang w:eastAsia="zh-CN"/>
        </w:rPr>
      </w:pPr>
      <w:r>
        <w:rPr>
          <w:lang w:eastAsia="zh-CN"/>
        </w:rPr>
        <w:t>Also, i</w:t>
      </w:r>
      <w:r w:rsidRPr="007811B8">
        <w:rPr>
          <w:lang w:eastAsia="zh-CN"/>
        </w:rPr>
        <w:t xml:space="preserve">n </w:t>
      </w:r>
      <w:r w:rsidR="007811B8" w:rsidRPr="007811B8">
        <w:rPr>
          <w:lang w:eastAsia="zh-CN"/>
        </w:rPr>
        <w:t>a 5G network</w:t>
      </w:r>
      <w:r w:rsidR="00325617" w:rsidRPr="00325617">
        <w:t xml:space="preserve"> </w:t>
      </w:r>
      <w:r w:rsidR="00971336">
        <w:t xml:space="preserve">(PLMN or </w:t>
      </w:r>
      <w:r w:rsidR="00325617">
        <w:t>Non-Public Network (NPN)</w:t>
      </w:r>
      <w:r w:rsidR="00971336">
        <w:t>)</w:t>
      </w:r>
      <w:r w:rsidR="007811B8" w:rsidRPr="007811B8">
        <w:rPr>
          <w:lang w:eastAsia="zh-CN"/>
        </w:rPr>
        <w:t xml:space="preserve">, </w:t>
      </w:r>
      <w:r w:rsidR="00971336">
        <w:rPr>
          <w:lang w:eastAsia="zh-CN"/>
        </w:rPr>
        <w:t xml:space="preserve">the </w:t>
      </w:r>
      <w:r w:rsidR="007811B8" w:rsidRPr="007811B8">
        <w:rPr>
          <w:lang w:eastAsia="zh-CN"/>
        </w:rPr>
        <w:t xml:space="preserve">UE can be connected using different Radio Access Technology (RAT) types – like LTE-M, NR, NR RedCap, or </w:t>
      </w:r>
      <w:r w:rsidR="0052596A">
        <w:rPr>
          <w:lang w:eastAsia="zh-CN"/>
        </w:rPr>
        <w:t xml:space="preserve">NR </w:t>
      </w:r>
      <w:r w:rsidR="007811B8" w:rsidRPr="007811B8">
        <w:rPr>
          <w:lang w:eastAsia="zh-CN"/>
        </w:rPr>
        <w:t xml:space="preserve">Satellite access. The satellite access </w:t>
      </w:r>
      <w:r w:rsidR="00717E35">
        <w:rPr>
          <w:lang w:eastAsia="zh-CN"/>
        </w:rPr>
        <w:t xml:space="preserve">can </w:t>
      </w:r>
      <w:r w:rsidR="007811B8" w:rsidRPr="007811B8">
        <w:rPr>
          <w:lang w:eastAsia="zh-CN"/>
        </w:rPr>
        <w:t>further be</w:t>
      </w:r>
      <w:r w:rsidR="00717E35">
        <w:rPr>
          <w:lang w:eastAsia="zh-CN"/>
        </w:rPr>
        <w:t xml:space="preserve"> of types</w:t>
      </w:r>
      <w:r w:rsidR="007811B8" w:rsidRPr="007811B8">
        <w:rPr>
          <w:lang w:eastAsia="zh-CN"/>
        </w:rPr>
        <w:t xml:space="preserve"> NR(LEO), NR(MEO), NR(GEO) and NR(OTHERSAT). </w:t>
      </w:r>
      <w:r w:rsidR="00717E35">
        <w:rPr>
          <w:lang w:eastAsia="zh-CN"/>
        </w:rPr>
        <w:t>These d</w:t>
      </w:r>
      <w:r w:rsidR="007811B8" w:rsidRPr="007811B8">
        <w:rPr>
          <w:lang w:eastAsia="zh-CN"/>
        </w:rPr>
        <w:t>ifferent RAT type</w:t>
      </w:r>
      <w:r w:rsidR="007811B8">
        <w:rPr>
          <w:lang w:eastAsia="zh-CN"/>
        </w:rPr>
        <w:t>s have</w:t>
      </w:r>
      <w:r w:rsidR="007811B8" w:rsidRPr="007811B8">
        <w:rPr>
          <w:lang w:eastAsia="zh-CN"/>
        </w:rPr>
        <w:t xml:space="preserve"> different latency</w:t>
      </w:r>
      <w:r w:rsidR="0052596A">
        <w:rPr>
          <w:lang w:eastAsia="zh-CN"/>
        </w:rPr>
        <w:t xml:space="preserve"> </w:t>
      </w:r>
      <w:r w:rsidR="007811B8" w:rsidRPr="007811B8">
        <w:rPr>
          <w:lang w:eastAsia="zh-CN"/>
        </w:rPr>
        <w:t xml:space="preserve">and </w:t>
      </w:r>
      <w:r w:rsidR="00717E35">
        <w:rPr>
          <w:lang w:eastAsia="zh-CN"/>
        </w:rPr>
        <w:t xml:space="preserve">other </w:t>
      </w:r>
      <w:r w:rsidR="007811B8" w:rsidRPr="007811B8">
        <w:rPr>
          <w:lang w:eastAsia="zh-CN"/>
        </w:rPr>
        <w:t xml:space="preserve">properties. </w:t>
      </w:r>
      <w:r w:rsidR="00AF6F69">
        <w:rPr>
          <w:lang w:eastAsia="zh-CN"/>
        </w:rPr>
        <w:t xml:space="preserve">It may be desirable to expose the RAT-Type associated with the UE's registration to an external AF. </w:t>
      </w:r>
      <w:r w:rsidR="007811B8" w:rsidRPr="007811B8">
        <w:rPr>
          <w:lang w:eastAsia="zh-CN"/>
        </w:rPr>
        <w:t>Based on RAT type</w:t>
      </w:r>
      <w:r w:rsidR="0052596A">
        <w:rPr>
          <w:lang w:eastAsia="zh-CN"/>
        </w:rPr>
        <w:t xml:space="preserve"> UE is in</w:t>
      </w:r>
      <w:r w:rsidR="007811B8" w:rsidRPr="007811B8">
        <w:rPr>
          <w:lang w:eastAsia="zh-CN"/>
        </w:rPr>
        <w:t xml:space="preserve">, the application </w:t>
      </w:r>
      <w:r w:rsidR="00AF6F69">
        <w:rPr>
          <w:lang w:eastAsia="zh-CN"/>
        </w:rPr>
        <w:t>function</w:t>
      </w:r>
      <w:r w:rsidR="007811B8" w:rsidRPr="007811B8">
        <w:rPr>
          <w:lang w:eastAsia="zh-CN"/>
        </w:rPr>
        <w:t xml:space="preserve"> may want to </w:t>
      </w:r>
      <w:r w:rsidR="00C257E8">
        <w:rPr>
          <w:lang w:eastAsia="zh-CN"/>
        </w:rPr>
        <w:t xml:space="preserve">perform </w:t>
      </w:r>
      <w:r w:rsidR="008E7817">
        <w:rPr>
          <w:lang w:eastAsia="zh-CN"/>
        </w:rPr>
        <w:t>different</w:t>
      </w:r>
      <w:r w:rsidR="00C257E8">
        <w:rPr>
          <w:lang w:eastAsia="zh-CN"/>
        </w:rPr>
        <w:t xml:space="preserve"> action towards application client</w:t>
      </w:r>
      <w:r w:rsidR="007811B8" w:rsidRPr="007811B8">
        <w:rPr>
          <w:lang w:eastAsia="zh-CN"/>
        </w:rPr>
        <w:t xml:space="preserve">. </w:t>
      </w:r>
      <w:r w:rsidR="00CC5637">
        <w:rPr>
          <w:lang w:eastAsia="zh-CN"/>
        </w:rPr>
        <w:t xml:space="preserve">For example, application server may configure application client to report location </w:t>
      </w:r>
      <w:r w:rsidR="00DB21FD">
        <w:rPr>
          <w:lang w:eastAsia="zh-CN"/>
        </w:rPr>
        <w:t>due to change in</w:t>
      </w:r>
      <w:r w:rsidR="00CC5637">
        <w:rPr>
          <w:lang w:eastAsia="zh-CN"/>
        </w:rPr>
        <w:t xml:space="preserve"> RAT type (e.g. clause </w:t>
      </w:r>
      <w:r w:rsidR="00CC5637" w:rsidRPr="003167FF">
        <w:t>9.3.3.2</w:t>
      </w:r>
      <w:r w:rsidR="00CC5637">
        <w:rPr>
          <w:lang w:eastAsia="zh-CN"/>
        </w:rPr>
        <w:t xml:space="preserve"> of TS 23.434), or application server may trigger establishment of different bearer based on RAT (clause </w:t>
      </w:r>
      <w:r w:rsidR="00CC5637" w:rsidRPr="003167FF">
        <w:t>14.3.4A.2.2</w:t>
      </w:r>
      <w:r w:rsidR="00CC5637">
        <w:t xml:space="preserve"> of TS 23.434), </w:t>
      </w:r>
      <w:r w:rsidR="000F65F4">
        <w:t xml:space="preserve">or enable/disable certain capabilities on the </w:t>
      </w:r>
      <w:r w:rsidR="00DE2CD1">
        <w:t>client</w:t>
      </w:r>
      <w:r w:rsidR="000F65F4">
        <w:t xml:space="preserve"> side based on the RAT type, </w:t>
      </w:r>
      <w:r w:rsidR="00CC5637">
        <w:t>or determine direct o</w:t>
      </w:r>
      <w:r w:rsidR="00A532CA">
        <w:t>r indirect way of conection between PINE and PEMC (clause 8.1 of TS 23.542)</w:t>
      </w:r>
    </w:p>
    <w:p w14:paraId="71DBA81D" w14:textId="5E772986" w:rsidR="00597A9A" w:rsidRPr="00597A9A" w:rsidRDefault="00FF204B" w:rsidP="007811B8">
      <w:pPr>
        <w:jc w:val="both"/>
        <w:rPr>
          <w:lang w:eastAsia="zh-CN"/>
        </w:rPr>
      </w:pPr>
      <w:r>
        <w:rPr>
          <w:lang w:eastAsia="zh-CN"/>
        </w:rPr>
        <w:t xml:space="preserve">Such a change is especially necessaciated by the introduction of NR-Satellite access. </w:t>
      </w:r>
      <w:r w:rsidR="007A1675">
        <w:rPr>
          <w:lang w:eastAsia="zh-CN"/>
        </w:rPr>
        <w:t>W</w:t>
      </w:r>
      <w:bookmarkStart w:id="0" w:name="_GoBack"/>
      <w:bookmarkEnd w:id="0"/>
      <w:r>
        <w:rPr>
          <w:lang w:eastAsia="zh-CN"/>
        </w:rPr>
        <w:t xml:space="preserve">ith the introduction of multiple RAT-Types for </w:t>
      </w:r>
      <w:r w:rsidRPr="007811B8">
        <w:rPr>
          <w:lang w:eastAsia="zh-CN"/>
        </w:rPr>
        <w:t>NR(LEO), NR(MEO), NR(GEO) and NR(OTHERSAT)</w:t>
      </w:r>
      <w:r>
        <w:rPr>
          <w:lang w:eastAsia="zh-CN"/>
        </w:rPr>
        <w:t>, it is possible that a UE is served by different satellites at different times. In such scenario, it becomes difficult for AF to determine and adjust application client behaviour.</w:t>
      </w:r>
    </w:p>
    <w:p w14:paraId="6BC27F2C" w14:textId="77777777" w:rsidR="00AE35F5" w:rsidRPr="00F42D5D" w:rsidRDefault="00AE35F5" w:rsidP="00AE35F5">
      <w:pPr>
        <w:pStyle w:val="Heading1"/>
      </w:pPr>
      <w:r w:rsidRPr="00F42D5D">
        <w:lastRenderedPageBreak/>
        <w:t>4</w:t>
      </w:r>
      <w:r w:rsidRPr="00F42D5D">
        <w:tab/>
        <w:t>Objective</w:t>
      </w:r>
    </w:p>
    <w:p w14:paraId="482FEE9F" w14:textId="44F83B71" w:rsidR="00FD74FE" w:rsidRDefault="009A73E8" w:rsidP="00FC2444">
      <w:pPr>
        <w:spacing w:afterLines="50" w:after="120"/>
        <w:jc w:val="both"/>
        <w:rPr>
          <w:lang w:eastAsia="zh-CN"/>
        </w:rPr>
      </w:pPr>
      <w:r>
        <w:rPr>
          <w:lang w:eastAsia="zh-CN"/>
        </w:rPr>
        <w:t>T</w:t>
      </w:r>
      <w:r w:rsidR="00A65927">
        <w:rPr>
          <w:lang w:eastAsia="zh-CN"/>
        </w:rPr>
        <w:t xml:space="preserve">he objective </w:t>
      </w:r>
      <w:r w:rsidR="00FD74FE">
        <w:rPr>
          <w:lang w:eastAsia="zh-CN"/>
        </w:rPr>
        <w:t>of this work item is to allow AMF</w:t>
      </w:r>
      <w:r w:rsidR="00325617">
        <w:rPr>
          <w:lang w:eastAsia="zh-CN"/>
        </w:rPr>
        <w:t xml:space="preserve"> of PLMN or </w:t>
      </w:r>
      <w:r w:rsidR="00325617">
        <w:t xml:space="preserve">Non-Public Network (NPN) </w:t>
      </w:r>
      <w:r w:rsidR="00FD74FE">
        <w:rPr>
          <w:lang w:eastAsia="zh-CN"/>
        </w:rPr>
        <w:t>report the RAT-Type to an external application via NEF upon:</w:t>
      </w:r>
    </w:p>
    <w:p w14:paraId="68BD449B" w14:textId="77777777" w:rsidR="00FD74FE" w:rsidRDefault="00FD74FE" w:rsidP="00FD74FE">
      <w:pPr>
        <w:pStyle w:val="ListParagraph"/>
        <w:numPr>
          <w:ilvl w:val="0"/>
          <w:numId w:val="39"/>
        </w:numPr>
        <w:spacing w:afterLines="50" w:after="120"/>
        <w:jc w:val="both"/>
        <w:rPr>
          <w:lang w:eastAsia="zh-CN"/>
        </w:rPr>
      </w:pPr>
      <w:r>
        <w:rPr>
          <w:lang w:eastAsia="zh-CN"/>
        </w:rPr>
        <w:t>UE's registration to the network</w:t>
      </w:r>
    </w:p>
    <w:p w14:paraId="02066E8A" w14:textId="109D8C59" w:rsidR="00FD74FE" w:rsidRDefault="003F6C45" w:rsidP="002425C7">
      <w:pPr>
        <w:pStyle w:val="ListParagraph"/>
        <w:numPr>
          <w:ilvl w:val="0"/>
          <w:numId w:val="39"/>
        </w:numPr>
        <w:spacing w:afterLines="50" w:after="120"/>
        <w:jc w:val="both"/>
        <w:rPr>
          <w:lang w:eastAsia="zh-CN"/>
        </w:rPr>
      </w:pPr>
      <w:r>
        <w:rPr>
          <w:lang w:eastAsia="zh-CN"/>
        </w:rPr>
        <w:t>Change of RAT-Type associated with UE's registration</w:t>
      </w:r>
    </w:p>
    <w:p w14:paraId="409AFE13" w14:textId="77777777" w:rsidR="003F6C45" w:rsidRDefault="003F6C45" w:rsidP="003F6C45">
      <w:pPr>
        <w:spacing w:afterLines="50" w:after="120"/>
        <w:jc w:val="both"/>
        <w:rPr>
          <w:lang w:eastAsia="zh-CN"/>
        </w:rPr>
      </w:pPr>
      <w:r>
        <w:rPr>
          <w:lang w:eastAsia="zh-CN"/>
        </w:rPr>
        <w:t>Accordingly, the WID proposes to:</w:t>
      </w:r>
    </w:p>
    <w:p w14:paraId="0B4B8940" w14:textId="65D7DFE6" w:rsidR="0012242C" w:rsidRPr="003F6C45" w:rsidRDefault="003F6C45" w:rsidP="006E49DA">
      <w:pPr>
        <w:pStyle w:val="ListParagraph"/>
        <w:numPr>
          <w:ilvl w:val="0"/>
          <w:numId w:val="39"/>
        </w:numPr>
        <w:spacing w:afterLines="50" w:after="120"/>
        <w:jc w:val="both"/>
        <w:rPr>
          <w:lang w:eastAsia="zh-CN"/>
        </w:rPr>
      </w:pPr>
      <w:r>
        <w:rPr>
          <w:lang w:eastAsia="zh-CN"/>
        </w:rPr>
        <w:t xml:space="preserve">Define a new RAT-Type change event in 3GPP TS 23.502 Table 4.15.3.1-1, detected by AMF </w:t>
      </w:r>
      <w:r w:rsidRPr="00E749BF">
        <w:rPr>
          <w:lang w:eastAsia="ko-KR"/>
        </w:rPr>
        <w:t>when the UE Changes its RAT type. It indicates the current RAT</w:t>
      </w:r>
      <w:r>
        <w:rPr>
          <w:lang w:eastAsia="ko-KR"/>
        </w:rPr>
        <w:t xml:space="preserve"> type for a UE or a group of UE</w:t>
      </w:r>
      <w:r w:rsidRPr="00E749BF">
        <w:rPr>
          <w:lang w:eastAsia="ko-KR"/>
        </w:rPr>
        <w:t>s. AMF sends notification using Namf_EventExposure_Notify Message to the NEF if it has already subscribed using Namf_EventExposure_Subscribe</w:t>
      </w:r>
      <w:r>
        <w:rPr>
          <w:lang w:eastAsia="ko-KR"/>
        </w:rPr>
        <w:t xml:space="preserve"> Service Operation</w:t>
      </w:r>
      <w:r w:rsidR="006E49DA">
        <w:rPr>
          <w:lang w:eastAsia="ko-KR"/>
        </w:rPr>
        <w:t>.</w:t>
      </w:r>
      <w:r>
        <w:rPr>
          <w:lang w:eastAsia="zh-CN"/>
        </w:rPr>
        <w:t xml:space="preserve"> </w:t>
      </w:r>
      <w:r w:rsidR="0012242C">
        <w:rPr>
          <w:lang w:eastAsia="zh-CN"/>
        </w:rPr>
        <w:t xml:space="preserve">  </w:t>
      </w:r>
    </w:p>
    <w:p w14:paraId="0D3A670C" w14:textId="77777777" w:rsidR="00AE35F5" w:rsidRDefault="00AE35F5" w:rsidP="00AE35F5">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D20BF" w:rsidRPr="00E10367" w14:paraId="019A009B" w14:textId="77777777" w:rsidTr="002425C7">
        <w:tc>
          <w:tcPr>
            <w:tcW w:w="9413" w:type="dxa"/>
            <w:gridSpan w:val="6"/>
            <w:shd w:val="clear" w:color="auto" w:fill="D9D9D9"/>
            <w:tcMar>
              <w:left w:w="57" w:type="dxa"/>
              <w:right w:w="57" w:type="dxa"/>
            </w:tcMar>
            <w:vAlign w:val="center"/>
          </w:tcPr>
          <w:p w14:paraId="3E8B5072" w14:textId="77777777" w:rsidR="008D20BF" w:rsidRPr="00E10367" w:rsidRDefault="008D20BF" w:rsidP="002425C7">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D20BF" w:rsidRPr="00E10367" w14:paraId="09BF3044" w14:textId="77777777" w:rsidTr="002425C7">
        <w:tc>
          <w:tcPr>
            <w:tcW w:w="1617" w:type="dxa"/>
            <w:shd w:val="clear" w:color="auto" w:fill="D9D9D9"/>
            <w:tcMar>
              <w:left w:w="57" w:type="dxa"/>
              <w:right w:w="57" w:type="dxa"/>
            </w:tcMar>
            <w:vAlign w:val="center"/>
          </w:tcPr>
          <w:p w14:paraId="0C15EFF6" w14:textId="77777777" w:rsidR="008D20BF" w:rsidRPr="00FF3F0C" w:rsidRDefault="008D20BF" w:rsidP="002425C7">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365F1" w14:textId="77777777" w:rsidR="008D20BF" w:rsidRPr="000C5FE3" w:rsidRDefault="008D20BF" w:rsidP="002425C7">
            <w:pPr>
              <w:spacing w:after="0"/>
              <w:ind w:right="-99"/>
            </w:pPr>
            <w:r>
              <w:rPr>
                <w:sz w:val="16"/>
                <w:szCs w:val="16"/>
              </w:rPr>
              <w:t>TS/TR number</w:t>
            </w:r>
          </w:p>
        </w:tc>
        <w:tc>
          <w:tcPr>
            <w:tcW w:w="2409" w:type="dxa"/>
            <w:shd w:val="clear" w:color="auto" w:fill="D9D9D9"/>
            <w:tcMar>
              <w:left w:w="57" w:type="dxa"/>
              <w:right w:w="57" w:type="dxa"/>
            </w:tcMar>
            <w:vAlign w:val="center"/>
          </w:tcPr>
          <w:p w14:paraId="578AAF05" w14:textId="77777777" w:rsidR="008D20BF" w:rsidRPr="00E10367" w:rsidRDefault="008D20BF" w:rsidP="002425C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E693A84" w14:textId="77777777" w:rsidR="008D20BF" w:rsidRPr="00E10367" w:rsidRDefault="008D20BF" w:rsidP="002425C7">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F6C2C8" w14:textId="77777777" w:rsidR="008D20BF" w:rsidRPr="00E10367" w:rsidRDefault="008D20BF" w:rsidP="002425C7">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9B2AA2" w14:textId="77777777" w:rsidR="008D20BF" w:rsidRPr="00E10367" w:rsidRDefault="008D20BF" w:rsidP="002425C7">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D20BF" w:rsidRPr="00251D80" w14:paraId="16B45BA0" w14:textId="77777777" w:rsidTr="002425C7">
        <w:tc>
          <w:tcPr>
            <w:tcW w:w="1617" w:type="dxa"/>
          </w:tcPr>
          <w:p w14:paraId="06AB6903" w14:textId="77777777" w:rsidR="008D20BF" w:rsidRPr="00FF3F0C" w:rsidRDefault="008D20BF" w:rsidP="002425C7">
            <w:pPr>
              <w:spacing w:after="0"/>
              <w:rPr>
                <w:i/>
              </w:rPr>
            </w:pPr>
          </w:p>
        </w:tc>
        <w:tc>
          <w:tcPr>
            <w:tcW w:w="1134" w:type="dxa"/>
          </w:tcPr>
          <w:p w14:paraId="78E8566D" w14:textId="77777777" w:rsidR="008D20BF" w:rsidRPr="00251D80" w:rsidRDefault="008D20BF" w:rsidP="002425C7">
            <w:pPr>
              <w:spacing w:after="0"/>
              <w:rPr>
                <w:i/>
              </w:rPr>
            </w:pPr>
          </w:p>
        </w:tc>
        <w:tc>
          <w:tcPr>
            <w:tcW w:w="2409" w:type="dxa"/>
          </w:tcPr>
          <w:p w14:paraId="04489899" w14:textId="77777777" w:rsidR="008D20BF" w:rsidRPr="00251D80" w:rsidRDefault="008D20BF" w:rsidP="002425C7">
            <w:pPr>
              <w:spacing w:after="0"/>
              <w:rPr>
                <w:i/>
              </w:rPr>
            </w:pPr>
          </w:p>
        </w:tc>
        <w:tc>
          <w:tcPr>
            <w:tcW w:w="993" w:type="dxa"/>
          </w:tcPr>
          <w:p w14:paraId="7012E8F1" w14:textId="77777777" w:rsidR="008D20BF" w:rsidRPr="00251D80" w:rsidRDefault="008D20BF" w:rsidP="002425C7">
            <w:pPr>
              <w:spacing w:after="0"/>
              <w:rPr>
                <w:i/>
              </w:rPr>
            </w:pPr>
          </w:p>
        </w:tc>
        <w:tc>
          <w:tcPr>
            <w:tcW w:w="1074" w:type="dxa"/>
          </w:tcPr>
          <w:p w14:paraId="207F4AB5" w14:textId="77777777" w:rsidR="008D20BF" w:rsidRPr="00251D80" w:rsidRDefault="008D20BF" w:rsidP="002425C7">
            <w:pPr>
              <w:spacing w:after="0"/>
              <w:rPr>
                <w:i/>
              </w:rPr>
            </w:pPr>
          </w:p>
        </w:tc>
        <w:tc>
          <w:tcPr>
            <w:tcW w:w="2186" w:type="dxa"/>
          </w:tcPr>
          <w:p w14:paraId="4E61BD9F" w14:textId="77777777" w:rsidR="008D20BF" w:rsidRPr="00251D80" w:rsidRDefault="008D20BF" w:rsidP="002425C7">
            <w:pPr>
              <w:spacing w:after="0"/>
              <w:rPr>
                <w:i/>
              </w:rPr>
            </w:pPr>
          </w:p>
        </w:tc>
      </w:tr>
    </w:tbl>
    <w:p w14:paraId="6478576D" w14:textId="77777777" w:rsidR="008D20BF" w:rsidRDefault="008D20BF" w:rsidP="008D20BF"/>
    <w:p w14:paraId="3E530372" w14:textId="77777777" w:rsidR="008D20BF" w:rsidRDefault="008D20BF" w:rsidP="008D20BF"/>
    <w:tbl>
      <w:tblPr>
        <w:tblW w:w="0" w:type="auto"/>
        <w:jc w:val="center"/>
        <w:tblLayout w:type="fixed"/>
        <w:tblLook w:val="0000" w:firstRow="0" w:lastRow="0" w:firstColumn="0" w:lastColumn="0" w:noHBand="0" w:noVBand="0"/>
      </w:tblPr>
      <w:tblGrid>
        <w:gridCol w:w="1446"/>
        <w:gridCol w:w="4344"/>
        <w:gridCol w:w="1417"/>
        <w:gridCol w:w="2101"/>
      </w:tblGrid>
      <w:tr w:rsidR="00AE35F5" w:rsidRPr="00C50F7C" w14:paraId="4627FDAA" w14:textId="77777777" w:rsidTr="00454779">
        <w:trPr>
          <w:cantSplit/>
          <w:jc w:val="center"/>
        </w:trPr>
        <w:tc>
          <w:tcPr>
            <w:tcW w:w="9308" w:type="dxa"/>
            <w:gridSpan w:val="4"/>
            <w:tcBorders>
              <w:top w:val="single" w:sz="4" w:space="0" w:color="auto"/>
              <w:left w:val="single" w:sz="4" w:space="0" w:color="auto"/>
              <w:bottom w:val="single" w:sz="4" w:space="0" w:color="auto"/>
              <w:right w:val="single" w:sz="4" w:space="0" w:color="auto"/>
            </w:tcBorders>
            <w:shd w:val="clear" w:color="auto" w:fill="E0E0E0"/>
          </w:tcPr>
          <w:p w14:paraId="04FBACFC" w14:textId="77777777" w:rsidR="00AE35F5" w:rsidRPr="00C50F7C" w:rsidRDefault="00AE35F5" w:rsidP="008D0F3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AE35F5" w:rsidRPr="00C50F7C" w14:paraId="039D7647"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shd w:val="clear" w:color="auto" w:fill="E0E0E0"/>
          </w:tcPr>
          <w:p w14:paraId="073B2C7E" w14:textId="77777777" w:rsidR="00AE35F5" w:rsidRPr="00C50F7C" w:rsidRDefault="00AE35F5" w:rsidP="008D0F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4268710" w14:textId="77777777" w:rsidR="00AE35F5" w:rsidRPr="00C50F7C" w:rsidRDefault="00AE35F5" w:rsidP="008D0F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5182782" w14:textId="77777777" w:rsidR="00AE35F5" w:rsidRPr="00C50F7C" w:rsidRDefault="00AE35F5" w:rsidP="008D0F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B096FF" w14:textId="77777777" w:rsidR="00AE35F5" w:rsidRDefault="00AE35F5" w:rsidP="008D0F3B">
            <w:pPr>
              <w:pStyle w:val="TAH"/>
            </w:pPr>
            <w:r>
              <w:t>Remarks</w:t>
            </w:r>
          </w:p>
        </w:tc>
      </w:tr>
      <w:tr w:rsidR="002705CF" w:rsidRPr="006C2E80" w14:paraId="62C0092B"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tcPr>
          <w:p w14:paraId="4ACF39C4" w14:textId="0EFD8AB7" w:rsidR="00960DBA" w:rsidRPr="006C2E80" w:rsidRDefault="002705CF" w:rsidP="008F7B42">
            <w:pPr>
              <w:pStyle w:val="TAL"/>
            </w:pPr>
            <w:r>
              <w:t xml:space="preserve">TS </w:t>
            </w:r>
            <w:r w:rsidRPr="00496A41">
              <w:t>23.50</w:t>
            </w:r>
            <w:r>
              <w:t>2</w:t>
            </w:r>
          </w:p>
        </w:tc>
        <w:tc>
          <w:tcPr>
            <w:tcW w:w="4344" w:type="dxa"/>
            <w:tcBorders>
              <w:top w:val="single" w:sz="4" w:space="0" w:color="auto"/>
              <w:left w:val="single" w:sz="4" w:space="0" w:color="auto"/>
              <w:bottom w:val="single" w:sz="4" w:space="0" w:color="auto"/>
              <w:right w:val="single" w:sz="4" w:space="0" w:color="auto"/>
            </w:tcBorders>
          </w:tcPr>
          <w:p w14:paraId="0AE7E1FB" w14:textId="67C5238D" w:rsidR="007F6C38" w:rsidRPr="006C2E80" w:rsidRDefault="002D57DB" w:rsidP="006E49DA">
            <w:pPr>
              <w:pStyle w:val="TAL"/>
            </w:pPr>
            <w:bookmarkStart w:id="1" w:name="_Hlk144801048"/>
            <w:r>
              <w:rPr>
                <w:rFonts w:eastAsia="Malgun Gothic"/>
              </w:rPr>
              <w:t xml:space="preserve">Clause </w:t>
            </w:r>
            <w:r w:rsidR="0086014C">
              <w:rPr>
                <w:rFonts w:eastAsia="Malgun Gothic"/>
              </w:rPr>
              <w:t>4.15.3:</w:t>
            </w:r>
            <w:r>
              <w:rPr>
                <w:rFonts w:eastAsia="Malgun Gothic"/>
              </w:rPr>
              <w:t xml:space="preserve"> </w:t>
            </w:r>
            <w:bookmarkEnd w:id="1"/>
            <w:r w:rsidR="006E49DA">
              <w:t>Define</w:t>
            </w:r>
            <w:r w:rsidR="00AF6F69">
              <w:t xml:space="preserve"> a new event-type for RAT-Change event.</w:t>
            </w:r>
          </w:p>
        </w:tc>
        <w:tc>
          <w:tcPr>
            <w:tcW w:w="1417" w:type="dxa"/>
            <w:tcBorders>
              <w:top w:val="single" w:sz="4" w:space="0" w:color="auto"/>
              <w:left w:val="single" w:sz="4" w:space="0" w:color="auto"/>
              <w:bottom w:val="single" w:sz="4" w:space="0" w:color="auto"/>
              <w:right w:val="single" w:sz="4" w:space="0" w:color="auto"/>
            </w:tcBorders>
          </w:tcPr>
          <w:p w14:paraId="7CD5227C" w14:textId="21379415" w:rsidR="002705CF" w:rsidRPr="006C2E80" w:rsidRDefault="002705CF" w:rsidP="002705CF">
            <w:pPr>
              <w:pStyle w:val="Guidance"/>
              <w:spacing w:after="0"/>
            </w:pPr>
            <w:r w:rsidRPr="00496A41">
              <w:t>T</w:t>
            </w:r>
            <w:r>
              <w:t>BD</w:t>
            </w:r>
          </w:p>
        </w:tc>
        <w:tc>
          <w:tcPr>
            <w:tcW w:w="2101" w:type="dxa"/>
            <w:tcBorders>
              <w:top w:val="single" w:sz="4" w:space="0" w:color="auto"/>
              <w:left w:val="single" w:sz="4" w:space="0" w:color="auto"/>
              <w:bottom w:val="single" w:sz="4" w:space="0" w:color="auto"/>
              <w:right w:val="single" w:sz="4" w:space="0" w:color="auto"/>
            </w:tcBorders>
          </w:tcPr>
          <w:p w14:paraId="1798FA1E" w14:textId="53155BCD" w:rsidR="002705CF" w:rsidRPr="006C2E80" w:rsidRDefault="002705CF" w:rsidP="002705CF">
            <w:pPr>
              <w:pStyle w:val="Guidance"/>
              <w:spacing w:after="0"/>
            </w:pPr>
            <w:r w:rsidRPr="00496A41">
              <w:t>This will be handled as “TEI1</w:t>
            </w:r>
            <w:r>
              <w:t>9</w:t>
            </w:r>
            <w:r w:rsidRPr="00496A41">
              <w:t>”.</w:t>
            </w:r>
          </w:p>
        </w:tc>
      </w:tr>
    </w:tbl>
    <w:p w14:paraId="7C2CA044" w14:textId="77777777" w:rsidR="00AE35F5" w:rsidRDefault="00AE35F5" w:rsidP="00AE35F5"/>
    <w:p w14:paraId="0553ED78" w14:textId="052B014D" w:rsidR="004D5034" w:rsidRDefault="004D5034" w:rsidP="00AE35F5">
      <w:r>
        <w:t>T</w:t>
      </w:r>
      <w:r w:rsidR="00090E2A">
        <w:t xml:space="preserve">his TEI19_WID requires </w:t>
      </w:r>
      <w:r w:rsidR="008F7B42">
        <w:t>0.25</w:t>
      </w:r>
      <w:r w:rsidR="00090E2A">
        <w:t xml:space="preserve"> TU</w:t>
      </w:r>
    </w:p>
    <w:p w14:paraId="570D5540" w14:textId="77777777" w:rsidR="00AE35F5" w:rsidRDefault="00AE35F5" w:rsidP="00AE35F5">
      <w:pPr>
        <w:pStyle w:val="Heading1"/>
      </w:pPr>
      <w:r>
        <w:t>6</w:t>
      </w:r>
      <w:r>
        <w:tab/>
        <w:t>Work item Rapporteur(s)</w:t>
      </w:r>
    </w:p>
    <w:p w14:paraId="7E3DAB38" w14:textId="6B1B2FE8" w:rsidR="00F60067" w:rsidRPr="00F37AD6" w:rsidRDefault="008F7B42" w:rsidP="00F60067">
      <w:pPr>
        <w:ind w:right="-99"/>
      </w:pPr>
      <w:r>
        <w:t>Samsung</w:t>
      </w:r>
      <w:r w:rsidR="00B94011">
        <w:t xml:space="preserve">, </w:t>
      </w:r>
      <w:r>
        <w:t>Lalit Kumar</w:t>
      </w:r>
    </w:p>
    <w:p w14:paraId="6513388F" w14:textId="77777777" w:rsidR="00AE35F5" w:rsidRDefault="00AE35F5" w:rsidP="00AE35F5">
      <w:pPr>
        <w:pStyle w:val="Heading1"/>
      </w:pPr>
      <w:r>
        <w:t>7</w:t>
      </w:r>
      <w:r>
        <w:tab/>
        <w:t>Work item leadership</w:t>
      </w:r>
    </w:p>
    <w:p w14:paraId="2D6DA5C9" w14:textId="77777777" w:rsidR="00AE35F5" w:rsidRPr="00557B2E" w:rsidRDefault="00822AAF" w:rsidP="00F60067">
      <w:pPr>
        <w:ind w:right="-99"/>
      </w:pPr>
      <w:r>
        <w:t>SA</w:t>
      </w:r>
      <w:r w:rsidR="00693B2A">
        <w:t>2</w:t>
      </w:r>
    </w:p>
    <w:p w14:paraId="627DCFB5" w14:textId="77777777" w:rsidR="00AE35F5" w:rsidRDefault="00AE35F5" w:rsidP="00AE35F5">
      <w:pPr>
        <w:pStyle w:val="Heading1"/>
      </w:pPr>
      <w:r>
        <w:t>8</w:t>
      </w:r>
      <w:r>
        <w:tab/>
        <w:t>A</w:t>
      </w:r>
      <w:r w:rsidRPr="00A97A52">
        <w:t xml:space="preserve">spects that involve </w:t>
      </w:r>
      <w:r>
        <w:t>other</w:t>
      </w:r>
      <w:r w:rsidRPr="00A97A52">
        <w:t xml:space="preserve"> WGs</w:t>
      </w:r>
    </w:p>
    <w:p w14:paraId="0F963BBB" w14:textId="41FC6219" w:rsidR="00C92986" w:rsidRPr="00557B2E" w:rsidRDefault="00F60067" w:rsidP="00F60067">
      <w:pPr>
        <w:ind w:right="-99"/>
      </w:pPr>
      <w:r>
        <w:t>None identified.</w:t>
      </w:r>
    </w:p>
    <w:p w14:paraId="117E3AC5" w14:textId="77777777" w:rsidR="00AE35F5" w:rsidRDefault="00AE35F5" w:rsidP="00AE35F5">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E35F5" w14:paraId="72722386" w14:textId="77777777" w:rsidTr="008D0F3B">
        <w:trPr>
          <w:cantSplit/>
          <w:jc w:val="center"/>
        </w:trPr>
        <w:tc>
          <w:tcPr>
            <w:tcW w:w="5029" w:type="dxa"/>
            <w:shd w:val="clear" w:color="auto" w:fill="E0E0E0"/>
          </w:tcPr>
          <w:p w14:paraId="32A15622" w14:textId="77777777" w:rsidR="00AE35F5" w:rsidRDefault="00AE35F5" w:rsidP="008D0F3B">
            <w:pPr>
              <w:pStyle w:val="TAH"/>
            </w:pPr>
            <w:r>
              <w:t>Supporting IM name</w:t>
            </w:r>
          </w:p>
        </w:tc>
      </w:tr>
      <w:tr w:rsidR="00C971F0" w14:paraId="1C23A8E7" w14:textId="77777777" w:rsidTr="008D0F3B">
        <w:trPr>
          <w:cantSplit/>
          <w:jc w:val="center"/>
        </w:trPr>
        <w:tc>
          <w:tcPr>
            <w:tcW w:w="5029" w:type="dxa"/>
            <w:shd w:val="clear" w:color="auto" w:fill="auto"/>
          </w:tcPr>
          <w:p w14:paraId="1FC9CF55" w14:textId="55DBCB75" w:rsidR="00C971F0" w:rsidRDefault="008F7B42" w:rsidP="00C971F0">
            <w:pPr>
              <w:pStyle w:val="TAL"/>
            </w:pPr>
            <w:r>
              <w:t>Samsung</w:t>
            </w:r>
          </w:p>
        </w:tc>
      </w:tr>
      <w:tr w:rsidR="00C971F0" w14:paraId="45A99A3B" w14:textId="77777777" w:rsidTr="008D0F3B">
        <w:trPr>
          <w:cantSplit/>
          <w:jc w:val="center"/>
        </w:trPr>
        <w:tc>
          <w:tcPr>
            <w:tcW w:w="5029" w:type="dxa"/>
            <w:shd w:val="clear" w:color="auto" w:fill="auto"/>
          </w:tcPr>
          <w:p w14:paraId="1F13622A" w14:textId="44E218D5" w:rsidR="00C971F0" w:rsidRPr="00B30B5E" w:rsidRDefault="006C58D4" w:rsidP="00A33CF2">
            <w:pPr>
              <w:pStyle w:val="TAL"/>
            </w:pPr>
            <w:r>
              <w:t>EUTC</w:t>
            </w:r>
          </w:p>
        </w:tc>
      </w:tr>
      <w:tr w:rsidR="00B30B5E" w14:paraId="7B848A4B" w14:textId="77777777" w:rsidTr="008D0F3B">
        <w:trPr>
          <w:cantSplit/>
          <w:jc w:val="center"/>
        </w:trPr>
        <w:tc>
          <w:tcPr>
            <w:tcW w:w="5029" w:type="dxa"/>
            <w:shd w:val="clear" w:color="auto" w:fill="auto"/>
          </w:tcPr>
          <w:p w14:paraId="168EB363" w14:textId="30DF7773" w:rsidR="00B30B5E" w:rsidRPr="00B30B5E" w:rsidRDefault="006C58D4" w:rsidP="00A33CF2">
            <w:pPr>
              <w:pStyle w:val="TAL"/>
            </w:pPr>
            <w:r>
              <w:t>EDF</w:t>
            </w:r>
          </w:p>
        </w:tc>
      </w:tr>
      <w:tr w:rsidR="00C971F0" w14:paraId="564E7790" w14:textId="77777777" w:rsidTr="008D0F3B">
        <w:trPr>
          <w:cantSplit/>
          <w:jc w:val="center"/>
        </w:trPr>
        <w:tc>
          <w:tcPr>
            <w:tcW w:w="5029" w:type="dxa"/>
            <w:shd w:val="clear" w:color="auto" w:fill="auto"/>
          </w:tcPr>
          <w:p w14:paraId="26BA5B54" w14:textId="6EABD230" w:rsidR="00C971F0" w:rsidRPr="00B30B5E" w:rsidRDefault="007E4B8C" w:rsidP="00C971F0">
            <w:pPr>
              <w:pStyle w:val="TAL"/>
            </w:pPr>
            <w:r>
              <w:t>Anterix</w:t>
            </w:r>
          </w:p>
        </w:tc>
      </w:tr>
      <w:tr w:rsidR="00C971F0" w14:paraId="0CC6B5B3" w14:textId="77777777" w:rsidTr="008D0F3B">
        <w:trPr>
          <w:cantSplit/>
          <w:jc w:val="center"/>
        </w:trPr>
        <w:tc>
          <w:tcPr>
            <w:tcW w:w="5029" w:type="dxa"/>
            <w:shd w:val="clear" w:color="auto" w:fill="auto"/>
          </w:tcPr>
          <w:p w14:paraId="1B4DA52F" w14:textId="540AD3C2" w:rsidR="00C971F0" w:rsidRPr="00E84C99" w:rsidRDefault="00C971F0" w:rsidP="00C971F0">
            <w:pPr>
              <w:pStyle w:val="TAL"/>
              <w:rPr>
                <w:highlight w:val="green"/>
                <w:lang w:eastAsia="zh-CN"/>
              </w:rPr>
            </w:pPr>
          </w:p>
        </w:tc>
      </w:tr>
      <w:tr w:rsidR="00C971F0" w14:paraId="1B30669E" w14:textId="77777777" w:rsidTr="008D0F3B">
        <w:trPr>
          <w:cantSplit/>
          <w:jc w:val="center"/>
        </w:trPr>
        <w:tc>
          <w:tcPr>
            <w:tcW w:w="5029" w:type="dxa"/>
            <w:shd w:val="clear" w:color="auto" w:fill="auto"/>
          </w:tcPr>
          <w:p w14:paraId="3E353B4A" w14:textId="3E6A9590" w:rsidR="00C971F0" w:rsidRPr="000709E0" w:rsidRDefault="00C971F0" w:rsidP="00C971F0">
            <w:pPr>
              <w:pStyle w:val="TAL"/>
            </w:pPr>
          </w:p>
        </w:tc>
      </w:tr>
      <w:tr w:rsidR="00C971F0" w14:paraId="0ED05812" w14:textId="77777777" w:rsidTr="008D0F3B">
        <w:trPr>
          <w:cantSplit/>
          <w:jc w:val="center"/>
        </w:trPr>
        <w:tc>
          <w:tcPr>
            <w:tcW w:w="5029" w:type="dxa"/>
            <w:shd w:val="clear" w:color="auto" w:fill="auto"/>
          </w:tcPr>
          <w:p w14:paraId="2ADD81FC" w14:textId="19F89838" w:rsidR="00C971F0" w:rsidRPr="000709E0" w:rsidRDefault="00C971F0" w:rsidP="00C971F0">
            <w:pPr>
              <w:pStyle w:val="TAL"/>
            </w:pPr>
          </w:p>
        </w:tc>
      </w:tr>
      <w:tr w:rsidR="00C971F0" w14:paraId="56C349AE" w14:textId="77777777" w:rsidTr="008D0F3B">
        <w:trPr>
          <w:cantSplit/>
          <w:jc w:val="center"/>
        </w:trPr>
        <w:tc>
          <w:tcPr>
            <w:tcW w:w="5029" w:type="dxa"/>
            <w:shd w:val="clear" w:color="auto" w:fill="auto"/>
          </w:tcPr>
          <w:p w14:paraId="69CF74DE" w14:textId="70F46D30" w:rsidR="00C971F0" w:rsidRPr="000709E0" w:rsidRDefault="00C971F0" w:rsidP="00C971F0">
            <w:pPr>
              <w:pStyle w:val="TAL"/>
            </w:pPr>
          </w:p>
        </w:tc>
      </w:tr>
      <w:tr w:rsidR="00574DD4" w14:paraId="03E4BF87" w14:textId="77777777" w:rsidTr="008D0F3B">
        <w:trPr>
          <w:cantSplit/>
          <w:jc w:val="center"/>
        </w:trPr>
        <w:tc>
          <w:tcPr>
            <w:tcW w:w="5029" w:type="dxa"/>
            <w:shd w:val="clear" w:color="auto" w:fill="auto"/>
          </w:tcPr>
          <w:p w14:paraId="1CEE7AAB" w14:textId="6C0DCA43" w:rsidR="00574DD4" w:rsidRPr="000709E0" w:rsidRDefault="00574DD4" w:rsidP="00C971F0">
            <w:pPr>
              <w:pStyle w:val="TAL"/>
            </w:pPr>
          </w:p>
        </w:tc>
      </w:tr>
      <w:tr w:rsidR="005D6BE1" w14:paraId="47EEA52C" w14:textId="77777777" w:rsidTr="008D0F3B">
        <w:trPr>
          <w:cantSplit/>
          <w:jc w:val="center"/>
        </w:trPr>
        <w:tc>
          <w:tcPr>
            <w:tcW w:w="5029" w:type="dxa"/>
            <w:shd w:val="clear" w:color="auto" w:fill="auto"/>
          </w:tcPr>
          <w:p w14:paraId="79944381" w14:textId="77777777" w:rsidR="005D6BE1" w:rsidRPr="000709E0" w:rsidRDefault="005D6BE1" w:rsidP="00C971F0">
            <w:pPr>
              <w:pStyle w:val="TAL"/>
            </w:pPr>
          </w:p>
        </w:tc>
      </w:tr>
      <w:tr w:rsidR="00F32BEF" w14:paraId="19A60527" w14:textId="77777777" w:rsidTr="008D0F3B">
        <w:trPr>
          <w:cantSplit/>
          <w:jc w:val="center"/>
        </w:trPr>
        <w:tc>
          <w:tcPr>
            <w:tcW w:w="5029" w:type="dxa"/>
            <w:shd w:val="clear" w:color="auto" w:fill="auto"/>
          </w:tcPr>
          <w:p w14:paraId="294365D2" w14:textId="77777777" w:rsidR="00F32BEF" w:rsidRPr="000709E0" w:rsidRDefault="00F32BEF" w:rsidP="00C971F0">
            <w:pPr>
              <w:pStyle w:val="TAL"/>
            </w:pPr>
          </w:p>
        </w:tc>
      </w:tr>
      <w:tr w:rsidR="00F32BEF" w14:paraId="258889D5" w14:textId="77777777" w:rsidTr="008D0F3B">
        <w:trPr>
          <w:cantSplit/>
          <w:jc w:val="center"/>
        </w:trPr>
        <w:tc>
          <w:tcPr>
            <w:tcW w:w="5029" w:type="dxa"/>
            <w:shd w:val="clear" w:color="auto" w:fill="auto"/>
          </w:tcPr>
          <w:p w14:paraId="1120772C" w14:textId="77777777" w:rsidR="00F32BEF" w:rsidRPr="000709E0" w:rsidRDefault="00F32BEF" w:rsidP="00C971F0">
            <w:pPr>
              <w:pStyle w:val="TAL"/>
            </w:pPr>
          </w:p>
        </w:tc>
      </w:tr>
      <w:tr w:rsidR="00F32BEF" w14:paraId="1BB5DA9B" w14:textId="77777777" w:rsidTr="008D0F3B">
        <w:trPr>
          <w:cantSplit/>
          <w:jc w:val="center"/>
        </w:trPr>
        <w:tc>
          <w:tcPr>
            <w:tcW w:w="5029" w:type="dxa"/>
            <w:shd w:val="clear" w:color="auto" w:fill="auto"/>
          </w:tcPr>
          <w:p w14:paraId="021C88B9" w14:textId="77777777" w:rsidR="00F32BEF" w:rsidRPr="000709E0" w:rsidRDefault="00F32BEF" w:rsidP="00C971F0">
            <w:pPr>
              <w:pStyle w:val="TAL"/>
            </w:pPr>
          </w:p>
        </w:tc>
      </w:tr>
    </w:tbl>
    <w:p w14:paraId="2A902509" w14:textId="77777777" w:rsidR="00AE35F5" w:rsidRPr="00641ED8" w:rsidRDefault="00AE35F5" w:rsidP="00AE35F5"/>
    <w:p w14:paraId="76E981A3" w14:textId="77777777" w:rsidR="00AE35F5" w:rsidRDefault="00AE35F5" w:rsidP="00BA3A53">
      <w:pPr>
        <w:pStyle w:val="Heading1"/>
      </w:pPr>
    </w:p>
    <w:sectPr w:rsidR="00AE35F5" w:rsidSect="009E11A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6339D" w14:textId="77777777" w:rsidR="00D3581E" w:rsidRDefault="00D3581E">
      <w:r>
        <w:separator/>
      </w:r>
    </w:p>
  </w:endnote>
  <w:endnote w:type="continuationSeparator" w:id="0">
    <w:p w14:paraId="382296A4" w14:textId="77777777" w:rsidR="00D3581E" w:rsidRDefault="00D3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0CA53" w14:textId="77777777" w:rsidR="00D3581E" w:rsidRDefault="00D3581E">
      <w:r>
        <w:separator/>
      </w:r>
    </w:p>
  </w:footnote>
  <w:footnote w:type="continuationSeparator" w:id="0">
    <w:p w14:paraId="18ADC7EE" w14:textId="77777777" w:rsidR="00D3581E" w:rsidRDefault="00D35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A79B6"/>
    <w:multiLevelType w:val="hybridMultilevel"/>
    <w:tmpl w:val="F700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60AC"/>
    <w:multiLevelType w:val="hybridMultilevel"/>
    <w:tmpl w:val="DC1802DE"/>
    <w:lvl w:ilvl="0" w:tplc="45A0728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65F"/>
    <w:multiLevelType w:val="hybridMultilevel"/>
    <w:tmpl w:val="E03A9BC2"/>
    <w:lvl w:ilvl="0" w:tplc="09B23CB2">
      <w:start w:val="4"/>
      <w:numFmt w:val="bullet"/>
      <w:lvlText w:val="-"/>
      <w:lvlJc w:val="left"/>
      <w:pPr>
        <w:tabs>
          <w:tab w:val="num" w:pos="360"/>
        </w:tabs>
        <w:ind w:left="360" w:hanging="360"/>
      </w:pPr>
      <w:rPr>
        <w:rFonts w:ascii="Times New Roman" w:eastAsia="MS Mincho" w:hAnsi="Times New Roman" w:cs="Times New Roman"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0CEA2536"/>
    <w:multiLevelType w:val="hybridMultilevel"/>
    <w:tmpl w:val="A6303248"/>
    <w:lvl w:ilvl="0" w:tplc="46D602C4">
      <w:start w:val="1"/>
      <w:numFmt w:val="bullet"/>
      <w:lvlText w:val=""/>
      <w:lvlJc w:val="left"/>
      <w:pPr>
        <w:tabs>
          <w:tab w:val="num" w:pos="720"/>
        </w:tabs>
        <w:ind w:left="720" w:hanging="360"/>
      </w:pPr>
      <w:rPr>
        <w:rFonts w:ascii="Symbol" w:hAnsi="Symbol" w:hint="default"/>
      </w:rPr>
    </w:lvl>
    <w:lvl w:ilvl="1" w:tplc="8DF2F0AC">
      <w:numFmt w:val="bullet"/>
      <w:lvlText w:val="−"/>
      <w:lvlJc w:val="left"/>
      <w:pPr>
        <w:tabs>
          <w:tab w:val="num" w:pos="1440"/>
        </w:tabs>
        <w:ind w:left="1440" w:hanging="360"/>
      </w:pPr>
      <w:rPr>
        <w:rFonts w:ascii="Calibre Regular" w:hAnsi="Calibre Regular" w:hint="default"/>
      </w:rPr>
    </w:lvl>
    <w:lvl w:ilvl="2" w:tplc="A50E84A8" w:tentative="1">
      <w:start w:val="1"/>
      <w:numFmt w:val="bullet"/>
      <w:lvlText w:val=""/>
      <w:lvlJc w:val="left"/>
      <w:pPr>
        <w:tabs>
          <w:tab w:val="num" w:pos="2160"/>
        </w:tabs>
        <w:ind w:left="2160" w:hanging="360"/>
      </w:pPr>
      <w:rPr>
        <w:rFonts w:ascii="Symbol" w:hAnsi="Symbol" w:hint="default"/>
      </w:rPr>
    </w:lvl>
    <w:lvl w:ilvl="3" w:tplc="B51C92D0" w:tentative="1">
      <w:start w:val="1"/>
      <w:numFmt w:val="bullet"/>
      <w:lvlText w:val=""/>
      <w:lvlJc w:val="left"/>
      <w:pPr>
        <w:tabs>
          <w:tab w:val="num" w:pos="2880"/>
        </w:tabs>
        <w:ind w:left="2880" w:hanging="360"/>
      </w:pPr>
      <w:rPr>
        <w:rFonts w:ascii="Symbol" w:hAnsi="Symbol" w:hint="default"/>
      </w:rPr>
    </w:lvl>
    <w:lvl w:ilvl="4" w:tplc="D474EBA0" w:tentative="1">
      <w:start w:val="1"/>
      <w:numFmt w:val="bullet"/>
      <w:lvlText w:val=""/>
      <w:lvlJc w:val="left"/>
      <w:pPr>
        <w:tabs>
          <w:tab w:val="num" w:pos="3600"/>
        </w:tabs>
        <w:ind w:left="3600" w:hanging="360"/>
      </w:pPr>
      <w:rPr>
        <w:rFonts w:ascii="Symbol" w:hAnsi="Symbol" w:hint="default"/>
      </w:rPr>
    </w:lvl>
    <w:lvl w:ilvl="5" w:tplc="D654E4C0" w:tentative="1">
      <w:start w:val="1"/>
      <w:numFmt w:val="bullet"/>
      <w:lvlText w:val=""/>
      <w:lvlJc w:val="left"/>
      <w:pPr>
        <w:tabs>
          <w:tab w:val="num" w:pos="4320"/>
        </w:tabs>
        <w:ind w:left="4320" w:hanging="360"/>
      </w:pPr>
      <w:rPr>
        <w:rFonts w:ascii="Symbol" w:hAnsi="Symbol" w:hint="default"/>
      </w:rPr>
    </w:lvl>
    <w:lvl w:ilvl="6" w:tplc="1700C726" w:tentative="1">
      <w:start w:val="1"/>
      <w:numFmt w:val="bullet"/>
      <w:lvlText w:val=""/>
      <w:lvlJc w:val="left"/>
      <w:pPr>
        <w:tabs>
          <w:tab w:val="num" w:pos="5040"/>
        </w:tabs>
        <w:ind w:left="5040" w:hanging="360"/>
      </w:pPr>
      <w:rPr>
        <w:rFonts w:ascii="Symbol" w:hAnsi="Symbol" w:hint="default"/>
      </w:rPr>
    </w:lvl>
    <w:lvl w:ilvl="7" w:tplc="B9C2FBAA" w:tentative="1">
      <w:start w:val="1"/>
      <w:numFmt w:val="bullet"/>
      <w:lvlText w:val=""/>
      <w:lvlJc w:val="left"/>
      <w:pPr>
        <w:tabs>
          <w:tab w:val="num" w:pos="5760"/>
        </w:tabs>
        <w:ind w:left="5760" w:hanging="360"/>
      </w:pPr>
      <w:rPr>
        <w:rFonts w:ascii="Symbol" w:hAnsi="Symbol" w:hint="default"/>
      </w:rPr>
    </w:lvl>
    <w:lvl w:ilvl="8" w:tplc="51A6A5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6703A0"/>
    <w:multiLevelType w:val="hybridMultilevel"/>
    <w:tmpl w:val="869207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B6F39"/>
    <w:multiLevelType w:val="hybridMultilevel"/>
    <w:tmpl w:val="3ABCB312"/>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D132B"/>
    <w:multiLevelType w:val="hybridMultilevel"/>
    <w:tmpl w:val="1E2AA310"/>
    <w:lvl w:ilvl="0" w:tplc="396087A4">
      <w:start w:val="1"/>
      <w:numFmt w:val="bullet"/>
      <w:lvlText w:val=""/>
      <w:lvlJc w:val="left"/>
      <w:pPr>
        <w:tabs>
          <w:tab w:val="num" w:pos="720"/>
        </w:tabs>
        <w:ind w:left="720" w:hanging="360"/>
      </w:pPr>
      <w:rPr>
        <w:rFonts w:ascii="Symbol" w:hAnsi="Symbol" w:hint="default"/>
      </w:rPr>
    </w:lvl>
    <w:lvl w:ilvl="1" w:tplc="225203B0">
      <w:numFmt w:val="bullet"/>
      <w:lvlText w:val="−"/>
      <w:lvlJc w:val="left"/>
      <w:pPr>
        <w:tabs>
          <w:tab w:val="num" w:pos="1440"/>
        </w:tabs>
        <w:ind w:left="1440" w:hanging="360"/>
      </w:pPr>
      <w:rPr>
        <w:rFonts w:ascii="Calibre Regular" w:hAnsi="Calibre Regular" w:hint="default"/>
      </w:rPr>
    </w:lvl>
    <w:lvl w:ilvl="2" w:tplc="DB8898F6" w:tentative="1">
      <w:start w:val="1"/>
      <w:numFmt w:val="bullet"/>
      <w:lvlText w:val=""/>
      <w:lvlJc w:val="left"/>
      <w:pPr>
        <w:tabs>
          <w:tab w:val="num" w:pos="2160"/>
        </w:tabs>
        <w:ind w:left="2160" w:hanging="360"/>
      </w:pPr>
      <w:rPr>
        <w:rFonts w:ascii="Symbol" w:hAnsi="Symbol" w:hint="default"/>
      </w:rPr>
    </w:lvl>
    <w:lvl w:ilvl="3" w:tplc="AC829BAA" w:tentative="1">
      <w:start w:val="1"/>
      <w:numFmt w:val="bullet"/>
      <w:lvlText w:val=""/>
      <w:lvlJc w:val="left"/>
      <w:pPr>
        <w:tabs>
          <w:tab w:val="num" w:pos="2880"/>
        </w:tabs>
        <w:ind w:left="2880" w:hanging="360"/>
      </w:pPr>
      <w:rPr>
        <w:rFonts w:ascii="Symbol" w:hAnsi="Symbol" w:hint="default"/>
      </w:rPr>
    </w:lvl>
    <w:lvl w:ilvl="4" w:tplc="75388280" w:tentative="1">
      <w:start w:val="1"/>
      <w:numFmt w:val="bullet"/>
      <w:lvlText w:val=""/>
      <w:lvlJc w:val="left"/>
      <w:pPr>
        <w:tabs>
          <w:tab w:val="num" w:pos="3600"/>
        </w:tabs>
        <w:ind w:left="3600" w:hanging="360"/>
      </w:pPr>
      <w:rPr>
        <w:rFonts w:ascii="Symbol" w:hAnsi="Symbol" w:hint="default"/>
      </w:rPr>
    </w:lvl>
    <w:lvl w:ilvl="5" w:tplc="FBD8263A" w:tentative="1">
      <w:start w:val="1"/>
      <w:numFmt w:val="bullet"/>
      <w:lvlText w:val=""/>
      <w:lvlJc w:val="left"/>
      <w:pPr>
        <w:tabs>
          <w:tab w:val="num" w:pos="4320"/>
        </w:tabs>
        <w:ind w:left="4320" w:hanging="360"/>
      </w:pPr>
      <w:rPr>
        <w:rFonts w:ascii="Symbol" w:hAnsi="Symbol" w:hint="default"/>
      </w:rPr>
    </w:lvl>
    <w:lvl w:ilvl="6" w:tplc="0C94052A" w:tentative="1">
      <w:start w:val="1"/>
      <w:numFmt w:val="bullet"/>
      <w:lvlText w:val=""/>
      <w:lvlJc w:val="left"/>
      <w:pPr>
        <w:tabs>
          <w:tab w:val="num" w:pos="5040"/>
        </w:tabs>
        <w:ind w:left="5040" w:hanging="360"/>
      </w:pPr>
      <w:rPr>
        <w:rFonts w:ascii="Symbol" w:hAnsi="Symbol" w:hint="default"/>
      </w:rPr>
    </w:lvl>
    <w:lvl w:ilvl="7" w:tplc="81CCD2A4" w:tentative="1">
      <w:start w:val="1"/>
      <w:numFmt w:val="bullet"/>
      <w:lvlText w:val=""/>
      <w:lvlJc w:val="left"/>
      <w:pPr>
        <w:tabs>
          <w:tab w:val="num" w:pos="5760"/>
        </w:tabs>
        <w:ind w:left="5760" w:hanging="360"/>
      </w:pPr>
      <w:rPr>
        <w:rFonts w:ascii="Symbol" w:hAnsi="Symbol" w:hint="default"/>
      </w:rPr>
    </w:lvl>
    <w:lvl w:ilvl="8" w:tplc="67DCC10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352770"/>
    <w:multiLevelType w:val="hybridMultilevel"/>
    <w:tmpl w:val="6358AF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4B08EB"/>
    <w:multiLevelType w:val="hybridMultilevel"/>
    <w:tmpl w:val="98883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D37814"/>
    <w:multiLevelType w:val="hybridMultilevel"/>
    <w:tmpl w:val="B1662D78"/>
    <w:lvl w:ilvl="0" w:tplc="DAC8D8B4">
      <w:start w:val="1"/>
      <w:numFmt w:val="bullet"/>
      <w:lvlText w:val=""/>
      <w:lvlJc w:val="left"/>
      <w:pPr>
        <w:tabs>
          <w:tab w:val="num" w:pos="720"/>
        </w:tabs>
        <w:ind w:left="720" w:hanging="360"/>
      </w:pPr>
      <w:rPr>
        <w:rFonts w:ascii="Symbol" w:hAnsi="Symbol" w:hint="default"/>
      </w:rPr>
    </w:lvl>
    <w:lvl w:ilvl="1" w:tplc="FCC46D28">
      <w:numFmt w:val="bullet"/>
      <w:lvlText w:val="−"/>
      <w:lvlJc w:val="left"/>
      <w:pPr>
        <w:tabs>
          <w:tab w:val="num" w:pos="1440"/>
        </w:tabs>
        <w:ind w:left="1440" w:hanging="360"/>
      </w:pPr>
      <w:rPr>
        <w:rFonts w:ascii="Calibre Regular" w:hAnsi="Calibre Regular" w:hint="default"/>
      </w:rPr>
    </w:lvl>
    <w:lvl w:ilvl="2" w:tplc="00E0DC54">
      <w:numFmt w:val="bullet"/>
      <w:lvlText w:val="−"/>
      <w:lvlJc w:val="left"/>
      <w:pPr>
        <w:tabs>
          <w:tab w:val="num" w:pos="2160"/>
        </w:tabs>
        <w:ind w:left="2160" w:hanging="360"/>
      </w:pPr>
      <w:rPr>
        <w:rFonts w:ascii="Calibre Regular" w:hAnsi="Calibre Regular" w:hint="default"/>
      </w:rPr>
    </w:lvl>
    <w:lvl w:ilvl="3" w:tplc="1F74EDE0" w:tentative="1">
      <w:start w:val="1"/>
      <w:numFmt w:val="bullet"/>
      <w:lvlText w:val=""/>
      <w:lvlJc w:val="left"/>
      <w:pPr>
        <w:tabs>
          <w:tab w:val="num" w:pos="2880"/>
        </w:tabs>
        <w:ind w:left="2880" w:hanging="360"/>
      </w:pPr>
      <w:rPr>
        <w:rFonts w:ascii="Symbol" w:hAnsi="Symbol" w:hint="default"/>
      </w:rPr>
    </w:lvl>
    <w:lvl w:ilvl="4" w:tplc="63DC7DE4" w:tentative="1">
      <w:start w:val="1"/>
      <w:numFmt w:val="bullet"/>
      <w:lvlText w:val=""/>
      <w:lvlJc w:val="left"/>
      <w:pPr>
        <w:tabs>
          <w:tab w:val="num" w:pos="3600"/>
        </w:tabs>
        <w:ind w:left="3600" w:hanging="360"/>
      </w:pPr>
      <w:rPr>
        <w:rFonts w:ascii="Symbol" w:hAnsi="Symbol" w:hint="default"/>
      </w:rPr>
    </w:lvl>
    <w:lvl w:ilvl="5" w:tplc="24263FEC" w:tentative="1">
      <w:start w:val="1"/>
      <w:numFmt w:val="bullet"/>
      <w:lvlText w:val=""/>
      <w:lvlJc w:val="left"/>
      <w:pPr>
        <w:tabs>
          <w:tab w:val="num" w:pos="4320"/>
        </w:tabs>
        <w:ind w:left="4320" w:hanging="360"/>
      </w:pPr>
      <w:rPr>
        <w:rFonts w:ascii="Symbol" w:hAnsi="Symbol" w:hint="default"/>
      </w:rPr>
    </w:lvl>
    <w:lvl w:ilvl="6" w:tplc="96965F2E" w:tentative="1">
      <w:start w:val="1"/>
      <w:numFmt w:val="bullet"/>
      <w:lvlText w:val=""/>
      <w:lvlJc w:val="left"/>
      <w:pPr>
        <w:tabs>
          <w:tab w:val="num" w:pos="5040"/>
        </w:tabs>
        <w:ind w:left="5040" w:hanging="360"/>
      </w:pPr>
      <w:rPr>
        <w:rFonts w:ascii="Symbol" w:hAnsi="Symbol" w:hint="default"/>
      </w:rPr>
    </w:lvl>
    <w:lvl w:ilvl="7" w:tplc="E6AE24B2" w:tentative="1">
      <w:start w:val="1"/>
      <w:numFmt w:val="bullet"/>
      <w:lvlText w:val=""/>
      <w:lvlJc w:val="left"/>
      <w:pPr>
        <w:tabs>
          <w:tab w:val="num" w:pos="5760"/>
        </w:tabs>
        <w:ind w:left="5760" w:hanging="360"/>
      </w:pPr>
      <w:rPr>
        <w:rFonts w:ascii="Symbol" w:hAnsi="Symbol" w:hint="default"/>
      </w:rPr>
    </w:lvl>
    <w:lvl w:ilvl="8" w:tplc="4E2077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E4347"/>
    <w:multiLevelType w:val="hybridMultilevel"/>
    <w:tmpl w:val="66A6709C"/>
    <w:lvl w:ilvl="0" w:tplc="09B23CB2">
      <w:start w:val="4"/>
      <w:numFmt w:val="bullet"/>
      <w:lvlText w:val="-"/>
      <w:lvlJc w:val="left"/>
      <w:pPr>
        <w:ind w:left="720" w:hanging="360"/>
      </w:pPr>
      <w:rPr>
        <w:rFonts w:ascii="Times New Roman" w:eastAsia="MS Mincho" w:hAnsi="Times New Roman" w:cs="Times New Roman"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12961"/>
    <w:multiLevelType w:val="hybridMultilevel"/>
    <w:tmpl w:val="4FBC6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2A5D8D"/>
    <w:multiLevelType w:val="hybridMultilevel"/>
    <w:tmpl w:val="45924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1E5F19"/>
    <w:multiLevelType w:val="hybridMultilevel"/>
    <w:tmpl w:val="1CB80F44"/>
    <w:lvl w:ilvl="0" w:tplc="04090011">
      <w:start w:val="1"/>
      <w:numFmt w:val="decimal"/>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4464CF2"/>
    <w:multiLevelType w:val="hybridMultilevel"/>
    <w:tmpl w:val="56E03A04"/>
    <w:lvl w:ilvl="0" w:tplc="3C144EB0">
      <w:start w:val="1"/>
      <w:numFmt w:val="bullet"/>
      <w:lvlText w:val=""/>
      <w:lvlJc w:val="left"/>
      <w:pPr>
        <w:tabs>
          <w:tab w:val="num" w:pos="360"/>
        </w:tabs>
        <w:ind w:left="360" w:hanging="360"/>
      </w:pPr>
      <w:rPr>
        <w:rFonts w:ascii="Symbol" w:hAnsi="Symbol"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2D2065B4"/>
    <w:multiLevelType w:val="hybridMultilevel"/>
    <w:tmpl w:val="081A4ED8"/>
    <w:lvl w:ilvl="0" w:tplc="C5ACF5E4">
      <w:start w:val="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2A6C7A"/>
    <w:multiLevelType w:val="hybridMultilevel"/>
    <w:tmpl w:val="84FEA4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0CE0FF3"/>
    <w:multiLevelType w:val="hybridMultilevel"/>
    <w:tmpl w:val="978A1DE4"/>
    <w:lvl w:ilvl="0" w:tplc="6A8881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38F71DDF"/>
    <w:multiLevelType w:val="hybridMultilevel"/>
    <w:tmpl w:val="FA148A4C"/>
    <w:lvl w:ilvl="0" w:tplc="58008B22">
      <w:start w:val="4"/>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48982A68"/>
    <w:multiLevelType w:val="hybridMultilevel"/>
    <w:tmpl w:val="2F9A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A4866FF"/>
    <w:multiLevelType w:val="hybridMultilevel"/>
    <w:tmpl w:val="7BB439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A514FA8"/>
    <w:multiLevelType w:val="hybridMultilevel"/>
    <w:tmpl w:val="DC4C05A0"/>
    <w:lvl w:ilvl="0" w:tplc="2966AFF4">
      <w:start w:val="1"/>
      <w:numFmt w:val="bullet"/>
      <w:lvlText w:val=""/>
      <w:lvlJc w:val="left"/>
      <w:pPr>
        <w:tabs>
          <w:tab w:val="num" w:pos="720"/>
        </w:tabs>
        <w:ind w:left="720" w:hanging="360"/>
      </w:pPr>
      <w:rPr>
        <w:rFonts w:ascii="Symbol" w:hAnsi="Symbol" w:hint="default"/>
      </w:rPr>
    </w:lvl>
    <w:lvl w:ilvl="1" w:tplc="C0865084">
      <w:numFmt w:val="none"/>
      <w:lvlText w:val=""/>
      <w:lvlJc w:val="left"/>
      <w:pPr>
        <w:tabs>
          <w:tab w:val="num" w:pos="360"/>
        </w:tabs>
      </w:pPr>
    </w:lvl>
    <w:lvl w:ilvl="2" w:tplc="45A67DF0">
      <w:numFmt w:val="bullet"/>
      <w:lvlText w:val="−"/>
      <w:lvlJc w:val="left"/>
      <w:pPr>
        <w:tabs>
          <w:tab w:val="num" w:pos="2160"/>
        </w:tabs>
        <w:ind w:left="2160" w:hanging="360"/>
      </w:pPr>
      <w:rPr>
        <w:rFonts w:ascii="Calibre Regular" w:hAnsi="Calibre Regular" w:hint="default"/>
      </w:rPr>
    </w:lvl>
    <w:lvl w:ilvl="3" w:tplc="EB549150" w:tentative="1">
      <w:start w:val="1"/>
      <w:numFmt w:val="bullet"/>
      <w:lvlText w:val=""/>
      <w:lvlJc w:val="left"/>
      <w:pPr>
        <w:tabs>
          <w:tab w:val="num" w:pos="2880"/>
        </w:tabs>
        <w:ind w:left="2880" w:hanging="360"/>
      </w:pPr>
      <w:rPr>
        <w:rFonts w:ascii="Symbol" w:hAnsi="Symbol" w:hint="default"/>
      </w:rPr>
    </w:lvl>
    <w:lvl w:ilvl="4" w:tplc="3F60B0EE" w:tentative="1">
      <w:start w:val="1"/>
      <w:numFmt w:val="bullet"/>
      <w:lvlText w:val=""/>
      <w:lvlJc w:val="left"/>
      <w:pPr>
        <w:tabs>
          <w:tab w:val="num" w:pos="3600"/>
        </w:tabs>
        <w:ind w:left="3600" w:hanging="360"/>
      </w:pPr>
      <w:rPr>
        <w:rFonts w:ascii="Symbol" w:hAnsi="Symbol" w:hint="default"/>
      </w:rPr>
    </w:lvl>
    <w:lvl w:ilvl="5" w:tplc="078CCBA8" w:tentative="1">
      <w:start w:val="1"/>
      <w:numFmt w:val="bullet"/>
      <w:lvlText w:val=""/>
      <w:lvlJc w:val="left"/>
      <w:pPr>
        <w:tabs>
          <w:tab w:val="num" w:pos="4320"/>
        </w:tabs>
        <w:ind w:left="4320" w:hanging="360"/>
      </w:pPr>
      <w:rPr>
        <w:rFonts w:ascii="Symbol" w:hAnsi="Symbol" w:hint="default"/>
      </w:rPr>
    </w:lvl>
    <w:lvl w:ilvl="6" w:tplc="91BA0BC6" w:tentative="1">
      <w:start w:val="1"/>
      <w:numFmt w:val="bullet"/>
      <w:lvlText w:val=""/>
      <w:lvlJc w:val="left"/>
      <w:pPr>
        <w:tabs>
          <w:tab w:val="num" w:pos="5040"/>
        </w:tabs>
        <w:ind w:left="5040" w:hanging="360"/>
      </w:pPr>
      <w:rPr>
        <w:rFonts w:ascii="Symbol" w:hAnsi="Symbol" w:hint="default"/>
      </w:rPr>
    </w:lvl>
    <w:lvl w:ilvl="7" w:tplc="FBFA2824" w:tentative="1">
      <w:start w:val="1"/>
      <w:numFmt w:val="bullet"/>
      <w:lvlText w:val=""/>
      <w:lvlJc w:val="left"/>
      <w:pPr>
        <w:tabs>
          <w:tab w:val="num" w:pos="5760"/>
        </w:tabs>
        <w:ind w:left="5760" w:hanging="360"/>
      </w:pPr>
      <w:rPr>
        <w:rFonts w:ascii="Symbol" w:hAnsi="Symbol" w:hint="default"/>
      </w:rPr>
    </w:lvl>
    <w:lvl w:ilvl="8" w:tplc="31CA634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15:restartNumberingAfterBreak="0">
    <w:nsid w:val="568B6989"/>
    <w:multiLevelType w:val="hybridMultilevel"/>
    <w:tmpl w:val="146E0A70"/>
    <w:lvl w:ilvl="0" w:tplc="DD2A329A">
      <w:start w:val="1"/>
      <w:numFmt w:val="bullet"/>
      <w:lvlText w:val=""/>
      <w:lvlJc w:val="left"/>
      <w:pPr>
        <w:tabs>
          <w:tab w:val="num" w:pos="720"/>
        </w:tabs>
        <w:ind w:left="720" w:hanging="360"/>
      </w:pPr>
      <w:rPr>
        <w:rFonts w:ascii="Symbol" w:hAnsi="Symbol" w:hint="default"/>
      </w:rPr>
    </w:lvl>
    <w:lvl w:ilvl="1" w:tplc="B92A1E24" w:tentative="1">
      <w:start w:val="1"/>
      <w:numFmt w:val="bullet"/>
      <w:lvlText w:val=""/>
      <w:lvlJc w:val="left"/>
      <w:pPr>
        <w:tabs>
          <w:tab w:val="num" w:pos="1440"/>
        </w:tabs>
        <w:ind w:left="1440" w:hanging="360"/>
      </w:pPr>
      <w:rPr>
        <w:rFonts w:ascii="Symbol" w:hAnsi="Symbol" w:hint="default"/>
      </w:rPr>
    </w:lvl>
    <w:lvl w:ilvl="2" w:tplc="8C82BC36" w:tentative="1">
      <w:start w:val="1"/>
      <w:numFmt w:val="bullet"/>
      <w:lvlText w:val=""/>
      <w:lvlJc w:val="left"/>
      <w:pPr>
        <w:tabs>
          <w:tab w:val="num" w:pos="2160"/>
        </w:tabs>
        <w:ind w:left="2160" w:hanging="360"/>
      </w:pPr>
      <w:rPr>
        <w:rFonts w:ascii="Symbol" w:hAnsi="Symbol" w:hint="default"/>
      </w:rPr>
    </w:lvl>
    <w:lvl w:ilvl="3" w:tplc="026EA090" w:tentative="1">
      <w:start w:val="1"/>
      <w:numFmt w:val="bullet"/>
      <w:lvlText w:val=""/>
      <w:lvlJc w:val="left"/>
      <w:pPr>
        <w:tabs>
          <w:tab w:val="num" w:pos="2880"/>
        </w:tabs>
        <w:ind w:left="2880" w:hanging="360"/>
      </w:pPr>
      <w:rPr>
        <w:rFonts w:ascii="Symbol" w:hAnsi="Symbol" w:hint="default"/>
      </w:rPr>
    </w:lvl>
    <w:lvl w:ilvl="4" w:tplc="43E88DB0" w:tentative="1">
      <w:start w:val="1"/>
      <w:numFmt w:val="bullet"/>
      <w:lvlText w:val=""/>
      <w:lvlJc w:val="left"/>
      <w:pPr>
        <w:tabs>
          <w:tab w:val="num" w:pos="3600"/>
        </w:tabs>
        <w:ind w:left="3600" w:hanging="360"/>
      </w:pPr>
      <w:rPr>
        <w:rFonts w:ascii="Symbol" w:hAnsi="Symbol" w:hint="default"/>
      </w:rPr>
    </w:lvl>
    <w:lvl w:ilvl="5" w:tplc="1DA6BD10" w:tentative="1">
      <w:start w:val="1"/>
      <w:numFmt w:val="bullet"/>
      <w:lvlText w:val=""/>
      <w:lvlJc w:val="left"/>
      <w:pPr>
        <w:tabs>
          <w:tab w:val="num" w:pos="4320"/>
        </w:tabs>
        <w:ind w:left="4320" w:hanging="360"/>
      </w:pPr>
      <w:rPr>
        <w:rFonts w:ascii="Symbol" w:hAnsi="Symbol" w:hint="default"/>
      </w:rPr>
    </w:lvl>
    <w:lvl w:ilvl="6" w:tplc="99BE96B2" w:tentative="1">
      <w:start w:val="1"/>
      <w:numFmt w:val="bullet"/>
      <w:lvlText w:val=""/>
      <w:lvlJc w:val="left"/>
      <w:pPr>
        <w:tabs>
          <w:tab w:val="num" w:pos="5040"/>
        </w:tabs>
        <w:ind w:left="5040" w:hanging="360"/>
      </w:pPr>
      <w:rPr>
        <w:rFonts w:ascii="Symbol" w:hAnsi="Symbol" w:hint="default"/>
      </w:rPr>
    </w:lvl>
    <w:lvl w:ilvl="7" w:tplc="9C14400A" w:tentative="1">
      <w:start w:val="1"/>
      <w:numFmt w:val="bullet"/>
      <w:lvlText w:val=""/>
      <w:lvlJc w:val="left"/>
      <w:pPr>
        <w:tabs>
          <w:tab w:val="num" w:pos="5760"/>
        </w:tabs>
        <w:ind w:left="5760" w:hanging="360"/>
      </w:pPr>
      <w:rPr>
        <w:rFonts w:ascii="Symbol" w:hAnsi="Symbol" w:hint="default"/>
      </w:rPr>
    </w:lvl>
    <w:lvl w:ilvl="8" w:tplc="10B8A40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B7C649D"/>
    <w:multiLevelType w:val="hybridMultilevel"/>
    <w:tmpl w:val="C41A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CF5C47"/>
    <w:multiLevelType w:val="hybridMultilevel"/>
    <w:tmpl w:val="D1900A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CB025FA"/>
    <w:multiLevelType w:val="hybridMultilevel"/>
    <w:tmpl w:val="1D02187C"/>
    <w:lvl w:ilvl="0" w:tplc="B8029910">
      <w:start w:val="1"/>
      <w:numFmt w:val="bullet"/>
      <w:lvlText w:val=""/>
      <w:lvlJc w:val="left"/>
      <w:pPr>
        <w:tabs>
          <w:tab w:val="num" w:pos="720"/>
        </w:tabs>
        <w:ind w:left="720" w:hanging="360"/>
      </w:pPr>
      <w:rPr>
        <w:rFonts w:ascii="Symbol" w:hAnsi="Symbol" w:hint="default"/>
      </w:rPr>
    </w:lvl>
    <w:lvl w:ilvl="1" w:tplc="911202A8">
      <w:numFmt w:val="bullet"/>
      <w:lvlText w:val="−"/>
      <w:lvlJc w:val="left"/>
      <w:pPr>
        <w:tabs>
          <w:tab w:val="num" w:pos="1440"/>
        </w:tabs>
        <w:ind w:left="1440" w:hanging="360"/>
      </w:pPr>
      <w:rPr>
        <w:rFonts w:ascii="Calibre Regular" w:hAnsi="Calibre Regular" w:hint="default"/>
      </w:rPr>
    </w:lvl>
    <w:lvl w:ilvl="2" w:tplc="4258BEF8" w:tentative="1">
      <w:start w:val="1"/>
      <w:numFmt w:val="bullet"/>
      <w:lvlText w:val=""/>
      <w:lvlJc w:val="left"/>
      <w:pPr>
        <w:tabs>
          <w:tab w:val="num" w:pos="2160"/>
        </w:tabs>
        <w:ind w:left="2160" w:hanging="360"/>
      </w:pPr>
      <w:rPr>
        <w:rFonts w:ascii="Symbol" w:hAnsi="Symbol" w:hint="default"/>
      </w:rPr>
    </w:lvl>
    <w:lvl w:ilvl="3" w:tplc="C1465278" w:tentative="1">
      <w:start w:val="1"/>
      <w:numFmt w:val="bullet"/>
      <w:lvlText w:val=""/>
      <w:lvlJc w:val="left"/>
      <w:pPr>
        <w:tabs>
          <w:tab w:val="num" w:pos="2880"/>
        </w:tabs>
        <w:ind w:left="2880" w:hanging="360"/>
      </w:pPr>
      <w:rPr>
        <w:rFonts w:ascii="Symbol" w:hAnsi="Symbol" w:hint="default"/>
      </w:rPr>
    </w:lvl>
    <w:lvl w:ilvl="4" w:tplc="333859CE" w:tentative="1">
      <w:start w:val="1"/>
      <w:numFmt w:val="bullet"/>
      <w:lvlText w:val=""/>
      <w:lvlJc w:val="left"/>
      <w:pPr>
        <w:tabs>
          <w:tab w:val="num" w:pos="3600"/>
        </w:tabs>
        <w:ind w:left="3600" w:hanging="360"/>
      </w:pPr>
      <w:rPr>
        <w:rFonts w:ascii="Symbol" w:hAnsi="Symbol" w:hint="default"/>
      </w:rPr>
    </w:lvl>
    <w:lvl w:ilvl="5" w:tplc="B28669C0" w:tentative="1">
      <w:start w:val="1"/>
      <w:numFmt w:val="bullet"/>
      <w:lvlText w:val=""/>
      <w:lvlJc w:val="left"/>
      <w:pPr>
        <w:tabs>
          <w:tab w:val="num" w:pos="4320"/>
        </w:tabs>
        <w:ind w:left="4320" w:hanging="360"/>
      </w:pPr>
      <w:rPr>
        <w:rFonts w:ascii="Symbol" w:hAnsi="Symbol" w:hint="default"/>
      </w:rPr>
    </w:lvl>
    <w:lvl w:ilvl="6" w:tplc="5B14AA18" w:tentative="1">
      <w:start w:val="1"/>
      <w:numFmt w:val="bullet"/>
      <w:lvlText w:val=""/>
      <w:lvlJc w:val="left"/>
      <w:pPr>
        <w:tabs>
          <w:tab w:val="num" w:pos="5040"/>
        </w:tabs>
        <w:ind w:left="5040" w:hanging="360"/>
      </w:pPr>
      <w:rPr>
        <w:rFonts w:ascii="Symbol" w:hAnsi="Symbol" w:hint="default"/>
      </w:rPr>
    </w:lvl>
    <w:lvl w:ilvl="7" w:tplc="EF460742" w:tentative="1">
      <w:start w:val="1"/>
      <w:numFmt w:val="bullet"/>
      <w:lvlText w:val=""/>
      <w:lvlJc w:val="left"/>
      <w:pPr>
        <w:tabs>
          <w:tab w:val="num" w:pos="5760"/>
        </w:tabs>
        <w:ind w:left="5760" w:hanging="360"/>
      </w:pPr>
      <w:rPr>
        <w:rFonts w:ascii="Symbol" w:hAnsi="Symbol" w:hint="default"/>
      </w:rPr>
    </w:lvl>
    <w:lvl w:ilvl="8" w:tplc="ECB230B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BB672B2"/>
    <w:multiLevelType w:val="hybridMultilevel"/>
    <w:tmpl w:val="B76AE7F8"/>
    <w:lvl w:ilvl="0" w:tplc="AC4A461E">
      <w:start w:val="1"/>
      <w:numFmt w:val="bullet"/>
      <w:lvlText w:val="●"/>
      <w:lvlJc w:val="left"/>
      <w:pPr>
        <w:tabs>
          <w:tab w:val="num" w:pos="720"/>
        </w:tabs>
        <w:ind w:left="720" w:hanging="360"/>
      </w:pPr>
      <w:rPr>
        <w:rFonts w:ascii="Ericsson Hilda" w:hAnsi="Ericsson Hilda" w:hint="default"/>
      </w:rPr>
    </w:lvl>
    <w:lvl w:ilvl="1" w:tplc="832CBFCA" w:tentative="1">
      <w:start w:val="1"/>
      <w:numFmt w:val="bullet"/>
      <w:lvlText w:val="●"/>
      <w:lvlJc w:val="left"/>
      <w:pPr>
        <w:tabs>
          <w:tab w:val="num" w:pos="1440"/>
        </w:tabs>
        <w:ind w:left="1440" w:hanging="360"/>
      </w:pPr>
      <w:rPr>
        <w:rFonts w:ascii="Ericsson Hilda" w:hAnsi="Ericsson Hilda" w:hint="default"/>
      </w:rPr>
    </w:lvl>
    <w:lvl w:ilvl="2" w:tplc="3A2AB950" w:tentative="1">
      <w:start w:val="1"/>
      <w:numFmt w:val="bullet"/>
      <w:lvlText w:val="●"/>
      <w:lvlJc w:val="left"/>
      <w:pPr>
        <w:tabs>
          <w:tab w:val="num" w:pos="2160"/>
        </w:tabs>
        <w:ind w:left="2160" w:hanging="360"/>
      </w:pPr>
      <w:rPr>
        <w:rFonts w:ascii="Ericsson Hilda" w:hAnsi="Ericsson Hilda" w:hint="default"/>
      </w:rPr>
    </w:lvl>
    <w:lvl w:ilvl="3" w:tplc="E14A7D44" w:tentative="1">
      <w:start w:val="1"/>
      <w:numFmt w:val="bullet"/>
      <w:lvlText w:val="●"/>
      <w:lvlJc w:val="left"/>
      <w:pPr>
        <w:tabs>
          <w:tab w:val="num" w:pos="2880"/>
        </w:tabs>
        <w:ind w:left="2880" w:hanging="360"/>
      </w:pPr>
      <w:rPr>
        <w:rFonts w:ascii="Ericsson Hilda" w:hAnsi="Ericsson Hilda" w:hint="default"/>
      </w:rPr>
    </w:lvl>
    <w:lvl w:ilvl="4" w:tplc="348A0662" w:tentative="1">
      <w:start w:val="1"/>
      <w:numFmt w:val="bullet"/>
      <w:lvlText w:val="●"/>
      <w:lvlJc w:val="left"/>
      <w:pPr>
        <w:tabs>
          <w:tab w:val="num" w:pos="3600"/>
        </w:tabs>
        <w:ind w:left="3600" w:hanging="360"/>
      </w:pPr>
      <w:rPr>
        <w:rFonts w:ascii="Ericsson Hilda" w:hAnsi="Ericsson Hilda" w:hint="default"/>
      </w:rPr>
    </w:lvl>
    <w:lvl w:ilvl="5" w:tplc="5EF8D30E" w:tentative="1">
      <w:start w:val="1"/>
      <w:numFmt w:val="bullet"/>
      <w:lvlText w:val="●"/>
      <w:lvlJc w:val="left"/>
      <w:pPr>
        <w:tabs>
          <w:tab w:val="num" w:pos="4320"/>
        </w:tabs>
        <w:ind w:left="4320" w:hanging="360"/>
      </w:pPr>
      <w:rPr>
        <w:rFonts w:ascii="Ericsson Hilda" w:hAnsi="Ericsson Hilda" w:hint="default"/>
      </w:rPr>
    </w:lvl>
    <w:lvl w:ilvl="6" w:tplc="4E069964" w:tentative="1">
      <w:start w:val="1"/>
      <w:numFmt w:val="bullet"/>
      <w:lvlText w:val="●"/>
      <w:lvlJc w:val="left"/>
      <w:pPr>
        <w:tabs>
          <w:tab w:val="num" w:pos="5040"/>
        </w:tabs>
        <w:ind w:left="5040" w:hanging="360"/>
      </w:pPr>
      <w:rPr>
        <w:rFonts w:ascii="Ericsson Hilda" w:hAnsi="Ericsson Hilda" w:hint="default"/>
      </w:rPr>
    </w:lvl>
    <w:lvl w:ilvl="7" w:tplc="26C26DB6" w:tentative="1">
      <w:start w:val="1"/>
      <w:numFmt w:val="bullet"/>
      <w:lvlText w:val="●"/>
      <w:lvlJc w:val="left"/>
      <w:pPr>
        <w:tabs>
          <w:tab w:val="num" w:pos="5760"/>
        </w:tabs>
        <w:ind w:left="5760" w:hanging="360"/>
      </w:pPr>
      <w:rPr>
        <w:rFonts w:ascii="Ericsson Hilda" w:hAnsi="Ericsson Hilda" w:hint="default"/>
      </w:rPr>
    </w:lvl>
    <w:lvl w:ilvl="8" w:tplc="499A27F0"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684CC8"/>
    <w:multiLevelType w:val="hybridMultilevel"/>
    <w:tmpl w:val="AC1C3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8"/>
  </w:num>
  <w:num w:numId="4">
    <w:abstractNumId w:val="22"/>
  </w:num>
  <w:num w:numId="5">
    <w:abstractNumId w:val="38"/>
  </w:num>
  <w:num w:numId="6">
    <w:abstractNumId w:val="35"/>
  </w:num>
  <w:num w:numId="7">
    <w:abstractNumId w:val="16"/>
  </w:num>
  <w:num w:numId="8">
    <w:abstractNumId w:val="17"/>
  </w:num>
  <w:num w:numId="9">
    <w:abstractNumId w:val="13"/>
  </w:num>
  <w:num w:numId="10">
    <w:abstractNumId w:val="21"/>
  </w:num>
  <w:num w:numId="11">
    <w:abstractNumId w:val="27"/>
  </w:num>
  <w:num w:numId="12">
    <w:abstractNumId w:val="29"/>
  </w:num>
  <w:num w:numId="13">
    <w:abstractNumId w:val="9"/>
  </w:num>
  <w:num w:numId="14">
    <w:abstractNumId w:val="7"/>
  </w:num>
  <w:num w:numId="15">
    <w:abstractNumId w:val="18"/>
  </w:num>
  <w:num w:numId="16">
    <w:abstractNumId w:val="3"/>
  </w:num>
  <w:num w:numId="17">
    <w:abstractNumId w:val="10"/>
  </w:num>
  <w:num w:numId="18">
    <w:abstractNumId w:val="15"/>
  </w:num>
  <w:num w:numId="19">
    <w:abstractNumId w:val="12"/>
  </w:num>
  <w:num w:numId="20">
    <w:abstractNumId w:val="4"/>
  </w:num>
  <w:num w:numId="21">
    <w:abstractNumId w:val="33"/>
  </w:num>
  <w:num w:numId="22">
    <w:abstractNumId w:val="31"/>
  </w:num>
  <w:num w:numId="23">
    <w:abstractNumId w:val="8"/>
  </w:num>
  <w:num w:numId="24">
    <w:abstractNumId w:val="26"/>
  </w:num>
  <w:num w:numId="25">
    <w:abstractNumId w:val="1"/>
  </w:num>
  <w:num w:numId="26">
    <w:abstractNumId w:val="14"/>
  </w:num>
  <w:num w:numId="27">
    <w:abstractNumId w:val="5"/>
  </w:num>
  <w:num w:numId="28">
    <w:abstractNumId w:val="6"/>
  </w:num>
  <w:num w:numId="29">
    <w:abstractNumId w:val="11"/>
  </w:num>
  <w:num w:numId="30">
    <w:abstractNumId w:val="24"/>
  </w:num>
  <w:num w:numId="31">
    <w:abstractNumId w:val="36"/>
  </w:num>
  <w:num w:numId="32">
    <w:abstractNumId w:val="25"/>
  </w:num>
  <w:num w:numId="33">
    <w:abstractNumId w:val="34"/>
  </w:num>
  <w:num w:numId="34">
    <w:abstractNumId w:val="2"/>
  </w:num>
  <w:num w:numId="35">
    <w:abstractNumId w:val="19"/>
  </w:num>
  <w:num w:numId="36">
    <w:abstractNumId w:val="20"/>
  </w:num>
  <w:num w:numId="37">
    <w:abstractNumId w:val="37"/>
  </w:num>
  <w:num w:numId="38">
    <w:abstractNumId w:val="30"/>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A1A"/>
    <w:rsid w:val="00003B9A"/>
    <w:rsid w:val="00005E2D"/>
    <w:rsid w:val="00006EF7"/>
    <w:rsid w:val="00006F3D"/>
    <w:rsid w:val="00011074"/>
    <w:rsid w:val="0001220A"/>
    <w:rsid w:val="000132D1"/>
    <w:rsid w:val="000136EE"/>
    <w:rsid w:val="00014B17"/>
    <w:rsid w:val="000156CB"/>
    <w:rsid w:val="000205C5"/>
    <w:rsid w:val="00021049"/>
    <w:rsid w:val="00021CFC"/>
    <w:rsid w:val="000234D5"/>
    <w:rsid w:val="000239CF"/>
    <w:rsid w:val="00025316"/>
    <w:rsid w:val="00030126"/>
    <w:rsid w:val="00030C55"/>
    <w:rsid w:val="0003639E"/>
    <w:rsid w:val="00037708"/>
    <w:rsid w:val="00037C06"/>
    <w:rsid w:val="0004199A"/>
    <w:rsid w:val="00044DAE"/>
    <w:rsid w:val="00044F97"/>
    <w:rsid w:val="00045CA6"/>
    <w:rsid w:val="00052BF8"/>
    <w:rsid w:val="00053399"/>
    <w:rsid w:val="00053729"/>
    <w:rsid w:val="00057116"/>
    <w:rsid w:val="000619C6"/>
    <w:rsid w:val="000632AC"/>
    <w:rsid w:val="00064CB2"/>
    <w:rsid w:val="00066954"/>
    <w:rsid w:val="00067741"/>
    <w:rsid w:val="0007082F"/>
    <w:rsid w:val="000708C9"/>
    <w:rsid w:val="000709E0"/>
    <w:rsid w:val="00072A46"/>
    <w:rsid w:val="00072A56"/>
    <w:rsid w:val="00072CC1"/>
    <w:rsid w:val="0007315D"/>
    <w:rsid w:val="00074603"/>
    <w:rsid w:val="00074A53"/>
    <w:rsid w:val="0007657D"/>
    <w:rsid w:val="00076EAE"/>
    <w:rsid w:val="00082992"/>
    <w:rsid w:val="00082CCB"/>
    <w:rsid w:val="000851C4"/>
    <w:rsid w:val="00085A2D"/>
    <w:rsid w:val="00085A47"/>
    <w:rsid w:val="0008658A"/>
    <w:rsid w:val="0008789A"/>
    <w:rsid w:val="00090E2A"/>
    <w:rsid w:val="000911C8"/>
    <w:rsid w:val="00091F8C"/>
    <w:rsid w:val="000952CC"/>
    <w:rsid w:val="00096B02"/>
    <w:rsid w:val="00097758"/>
    <w:rsid w:val="000A1C8E"/>
    <w:rsid w:val="000A3125"/>
    <w:rsid w:val="000A46D9"/>
    <w:rsid w:val="000A49DC"/>
    <w:rsid w:val="000A58E3"/>
    <w:rsid w:val="000A6909"/>
    <w:rsid w:val="000A6A38"/>
    <w:rsid w:val="000A7632"/>
    <w:rsid w:val="000A771F"/>
    <w:rsid w:val="000B0519"/>
    <w:rsid w:val="000B085E"/>
    <w:rsid w:val="000B1ABD"/>
    <w:rsid w:val="000B2CF9"/>
    <w:rsid w:val="000B2D18"/>
    <w:rsid w:val="000B356F"/>
    <w:rsid w:val="000B61FD"/>
    <w:rsid w:val="000C0BF7"/>
    <w:rsid w:val="000C15D4"/>
    <w:rsid w:val="000C474D"/>
    <w:rsid w:val="000C5132"/>
    <w:rsid w:val="000C5C04"/>
    <w:rsid w:val="000C5FE3"/>
    <w:rsid w:val="000C6F7C"/>
    <w:rsid w:val="000C77A7"/>
    <w:rsid w:val="000D122A"/>
    <w:rsid w:val="000D3442"/>
    <w:rsid w:val="000D348B"/>
    <w:rsid w:val="000D5B15"/>
    <w:rsid w:val="000D7DDC"/>
    <w:rsid w:val="000E1007"/>
    <w:rsid w:val="000E11EE"/>
    <w:rsid w:val="000E2E8B"/>
    <w:rsid w:val="000E406E"/>
    <w:rsid w:val="000E5010"/>
    <w:rsid w:val="000E55AD"/>
    <w:rsid w:val="000E630D"/>
    <w:rsid w:val="000F65F4"/>
    <w:rsid w:val="000F6F4E"/>
    <w:rsid w:val="001001BD"/>
    <w:rsid w:val="00101C07"/>
    <w:rsid w:val="00102222"/>
    <w:rsid w:val="00102B54"/>
    <w:rsid w:val="00110A90"/>
    <w:rsid w:val="00120541"/>
    <w:rsid w:val="00120854"/>
    <w:rsid w:val="00120BC0"/>
    <w:rsid w:val="001210CC"/>
    <w:rsid w:val="001211F3"/>
    <w:rsid w:val="0012242C"/>
    <w:rsid w:val="001247A5"/>
    <w:rsid w:val="00124BDF"/>
    <w:rsid w:val="00127159"/>
    <w:rsid w:val="00127B5D"/>
    <w:rsid w:val="00137940"/>
    <w:rsid w:val="00137A86"/>
    <w:rsid w:val="00141EE7"/>
    <w:rsid w:val="00142312"/>
    <w:rsid w:val="00142AA9"/>
    <w:rsid w:val="00147803"/>
    <w:rsid w:val="00161D95"/>
    <w:rsid w:val="00166B9C"/>
    <w:rsid w:val="00170F3E"/>
    <w:rsid w:val="00171925"/>
    <w:rsid w:val="001723D5"/>
    <w:rsid w:val="00173998"/>
    <w:rsid w:val="00173F37"/>
    <w:rsid w:val="00173F56"/>
    <w:rsid w:val="001743E7"/>
    <w:rsid w:val="00174617"/>
    <w:rsid w:val="001759A7"/>
    <w:rsid w:val="00183B34"/>
    <w:rsid w:val="001855D6"/>
    <w:rsid w:val="00185C44"/>
    <w:rsid w:val="00186314"/>
    <w:rsid w:val="00186491"/>
    <w:rsid w:val="00197964"/>
    <w:rsid w:val="00197ED5"/>
    <w:rsid w:val="001A3C9E"/>
    <w:rsid w:val="001A4192"/>
    <w:rsid w:val="001A4488"/>
    <w:rsid w:val="001A6F85"/>
    <w:rsid w:val="001B14A1"/>
    <w:rsid w:val="001B4C04"/>
    <w:rsid w:val="001B6CC5"/>
    <w:rsid w:val="001C0700"/>
    <w:rsid w:val="001C12DB"/>
    <w:rsid w:val="001C5C86"/>
    <w:rsid w:val="001C718D"/>
    <w:rsid w:val="001D3BC7"/>
    <w:rsid w:val="001D58D0"/>
    <w:rsid w:val="001D7286"/>
    <w:rsid w:val="001D7913"/>
    <w:rsid w:val="001E14C4"/>
    <w:rsid w:val="001E2B22"/>
    <w:rsid w:val="001E3B53"/>
    <w:rsid w:val="001E5D93"/>
    <w:rsid w:val="001F08EA"/>
    <w:rsid w:val="001F34E2"/>
    <w:rsid w:val="001F5099"/>
    <w:rsid w:val="001F52DD"/>
    <w:rsid w:val="001F5633"/>
    <w:rsid w:val="001F714E"/>
    <w:rsid w:val="001F7EB4"/>
    <w:rsid w:val="002000C2"/>
    <w:rsid w:val="00200D9B"/>
    <w:rsid w:val="00201D48"/>
    <w:rsid w:val="00203DD2"/>
    <w:rsid w:val="00204590"/>
    <w:rsid w:val="0020590F"/>
    <w:rsid w:val="00205F25"/>
    <w:rsid w:val="00206366"/>
    <w:rsid w:val="002078C4"/>
    <w:rsid w:val="0021415A"/>
    <w:rsid w:val="0021705B"/>
    <w:rsid w:val="0021760C"/>
    <w:rsid w:val="00217AA4"/>
    <w:rsid w:val="00221B1E"/>
    <w:rsid w:val="00222215"/>
    <w:rsid w:val="00226E64"/>
    <w:rsid w:val="002278A8"/>
    <w:rsid w:val="00230495"/>
    <w:rsid w:val="00233B04"/>
    <w:rsid w:val="002349A3"/>
    <w:rsid w:val="002361F2"/>
    <w:rsid w:val="00240DCD"/>
    <w:rsid w:val="002425C7"/>
    <w:rsid w:val="00244D87"/>
    <w:rsid w:val="00245344"/>
    <w:rsid w:val="002462D4"/>
    <w:rsid w:val="0024786B"/>
    <w:rsid w:val="00251D80"/>
    <w:rsid w:val="00251DDE"/>
    <w:rsid w:val="00251E04"/>
    <w:rsid w:val="00253C5D"/>
    <w:rsid w:val="00254542"/>
    <w:rsid w:val="00254FB5"/>
    <w:rsid w:val="00257A8C"/>
    <w:rsid w:val="00257FA1"/>
    <w:rsid w:val="002605C5"/>
    <w:rsid w:val="00260F46"/>
    <w:rsid w:val="002640E5"/>
    <w:rsid w:val="0026436F"/>
    <w:rsid w:val="00265564"/>
    <w:rsid w:val="0026598C"/>
    <w:rsid w:val="0026606E"/>
    <w:rsid w:val="002705CF"/>
    <w:rsid w:val="00270E6B"/>
    <w:rsid w:val="00276403"/>
    <w:rsid w:val="0028331F"/>
    <w:rsid w:val="00283B71"/>
    <w:rsid w:val="002849BD"/>
    <w:rsid w:val="00285846"/>
    <w:rsid w:val="00294D65"/>
    <w:rsid w:val="00294F79"/>
    <w:rsid w:val="002A75B1"/>
    <w:rsid w:val="002A7C5D"/>
    <w:rsid w:val="002B12C2"/>
    <w:rsid w:val="002B4620"/>
    <w:rsid w:val="002B4B3E"/>
    <w:rsid w:val="002B52E7"/>
    <w:rsid w:val="002C1C50"/>
    <w:rsid w:val="002C377D"/>
    <w:rsid w:val="002C47A2"/>
    <w:rsid w:val="002C75C8"/>
    <w:rsid w:val="002D4A96"/>
    <w:rsid w:val="002D57DB"/>
    <w:rsid w:val="002D6635"/>
    <w:rsid w:val="002E17CB"/>
    <w:rsid w:val="002E6A7D"/>
    <w:rsid w:val="002E7A9E"/>
    <w:rsid w:val="002F08E2"/>
    <w:rsid w:val="002F2D39"/>
    <w:rsid w:val="002F3C41"/>
    <w:rsid w:val="002F458F"/>
    <w:rsid w:val="002F6C5C"/>
    <w:rsid w:val="002F6F1C"/>
    <w:rsid w:val="002F7100"/>
    <w:rsid w:val="0030045C"/>
    <w:rsid w:val="003036A5"/>
    <w:rsid w:val="0030429D"/>
    <w:rsid w:val="00305EF6"/>
    <w:rsid w:val="003132B9"/>
    <w:rsid w:val="00313383"/>
    <w:rsid w:val="00313FF2"/>
    <w:rsid w:val="0031610C"/>
    <w:rsid w:val="003205AD"/>
    <w:rsid w:val="0032079C"/>
    <w:rsid w:val="0032243F"/>
    <w:rsid w:val="00323C45"/>
    <w:rsid w:val="00325617"/>
    <w:rsid w:val="00325DA3"/>
    <w:rsid w:val="00325EEF"/>
    <w:rsid w:val="003260E6"/>
    <w:rsid w:val="00326502"/>
    <w:rsid w:val="00326865"/>
    <w:rsid w:val="00326DB3"/>
    <w:rsid w:val="0033027D"/>
    <w:rsid w:val="00334552"/>
    <w:rsid w:val="003352D9"/>
    <w:rsid w:val="00335FB2"/>
    <w:rsid w:val="00336F47"/>
    <w:rsid w:val="00340176"/>
    <w:rsid w:val="00344158"/>
    <w:rsid w:val="0034490C"/>
    <w:rsid w:val="00347B74"/>
    <w:rsid w:val="0035101E"/>
    <w:rsid w:val="003515BE"/>
    <w:rsid w:val="00351BEF"/>
    <w:rsid w:val="00352110"/>
    <w:rsid w:val="0035215D"/>
    <w:rsid w:val="003532BF"/>
    <w:rsid w:val="00353DFF"/>
    <w:rsid w:val="00354A80"/>
    <w:rsid w:val="00355CB6"/>
    <w:rsid w:val="003602FB"/>
    <w:rsid w:val="00364565"/>
    <w:rsid w:val="00366257"/>
    <w:rsid w:val="003755E4"/>
    <w:rsid w:val="00381C58"/>
    <w:rsid w:val="0038382E"/>
    <w:rsid w:val="00383A82"/>
    <w:rsid w:val="0038516D"/>
    <w:rsid w:val="0038645F"/>
    <w:rsid w:val="003869D7"/>
    <w:rsid w:val="003910EC"/>
    <w:rsid w:val="0039171A"/>
    <w:rsid w:val="003926EF"/>
    <w:rsid w:val="00394BF0"/>
    <w:rsid w:val="003952B8"/>
    <w:rsid w:val="00397298"/>
    <w:rsid w:val="003A08AA"/>
    <w:rsid w:val="003A144F"/>
    <w:rsid w:val="003A1EB0"/>
    <w:rsid w:val="003B0311"/>
    <w:rsid w:val="003B06E6"/>
    <w:rsid w:val="003B3832"/>
    <w:rsid w:val="003C056E"/>
    <w:rsid w:val="003C0F14"/>
    <w:rsid w:val="003C180F"/>
    <w:rsid w:val="003C2DA6"/>
    <w:rsid w:val="003C3E94"/>
    <w:rsid w:val="003C51EC"/>
    <w:rsid w:val="003C6C75"/>
    <w:rsid w:val="003C6DA6"/>
    <w:rsid w:val="003C73B5"/>
    <w:rsid w:val="003D1180"/>
    <w:rsid w:val="003D1D46"/>
    <w:rsid w:val="003D263A"/>
    <w:rsid w:val="003D2781"/>
    <w:rsid w:val="003D62A9"/>
    <w:rsid w:val="003D7102"/>
    <w:rsid w:val="003E17CB"/>
    <w:rsid w:val="003E6BF5"/>
    <w:rsid w:val="003F04C7"/>
    <w:rsid w:val="003F268E"/>
    <w:rsid w:val="003F2955"/>
    <w:rsid w:val="003F3DF4"/>
    <w:rsid w:val="003F6154"/>
    <w:rsid w:val="003F6C45"/>
    <w:rsid w:val="003F7142"/>
    <w:rsid w:val="003F7B3D"/>
    <w:rsid w:val="00400392"/>
    <w:rsid w:val="004004AE"/>
    <w:rsid w:val="00402C23"/>
    <w:rsid w:val="004036D5"/>
    <w:rsid w:val="00403C42"/>
    <w:rsid w:val="0040453D"/>
    <w:rsid w:val="00405772"/>
    <w:rsid w:val="00406E16"/>
    <w:rsid w:val="004071CD"/>
    <w:rsid w:val="00411698"/>
    <w:rsid w:val="00412446"/>
    <w:rsid w:val="0041310F"/>
    <w:rsid w:val="0041335F"/>
    <w:rsid w:val="00414164"/>
    <w:rsid w:val="0041617D"/>
    <w:rsid w:val="00416E9E"/>
    <w:rsid w:val="0041789B"/>
    <w:rsid w:val="004245EB"/>
    <w:rsid w:val="00425D41"/>
    <w:rsid w:val="0042605C"/>
    <w:rsid w:val="004260A5"/>
    <w:rsid w:val="00426608"/>
    <w:rsid w:val="0042733E"/>
    <w:rsid w:val="004300E3"/>
    <w:rsid w:val="004307F4"/>
    <w:rsid w:val="00432283"/>
    <w:rsid w:val="00432430"/>
    <w:rsid w:val="0043361D"/>
    <w:rsid w:val="0043606F"/>
    <w:rsid w:val="0043745F"/>
    <w:rsid w:val="00437F58"/>
    <w:rsid w:val="0044029F"/>
    <w:rsid w:val="00440BC9"/>
    <w:rsid w:val="00442181"/>
    <w:rsid w:val="004427C0"/>
    <w:rsid w:val="0044357F"/>
    <w:rsid w:val="00445816"/>
    <w:rsid w:val="00454609"/>
    <w:rsid w:val="00454779"/>
    <w:rsid w:val="00455D2F"/>
    <w:rsid w:val="00455DE4"/>
    <w:rsid w:val="004562E3"/>
    <w:rsid w:val="0046194F"/>
    <w:rsid w:val="00462A83"/>
    <w:rsid w:val="0047342D"/>
    <w:rsid w:val="004742A8"/>
    <w:rsid w:val="00480B81"/>
    <w:rsid w:val="0048267C"/>
    <w:rsid w:val="004835DA"/>
    <w:rsid w:val="0048620F"/>
    <w:rsid w:val="004876B9"/>
    <w:rsid w:val="0049091C"/>
    <w:rsid w:val="00490F0D"/>
    <w:rsid w:val="004914C6"/>
    <w:rsid w:val="0049161D"/>
    <w:rsid w:val="00492E90"/>
    <w:rsid w:val="004931D8"/>
    <w:rsid w:val="004934AA"/>
    <w:rsid w:val="00493A79"/>
    <w:rsid w:val="00495840"/>
    <w:rsid w:val="00496442"/>
    <w:rsid w:val="004970E3"/>
    <w:rsid w:val="004A0CFB"/>
    <w:rsid w:val="004A1999"/>
    <w:rsid w:val="004A20C5"/>
    <w:rsid w:val="004A20CA"/>
    <w:rsid w:val="004A280A"/>
    <w:rsid w:val="004A2E33"/>
    <w:rsid w:val="004A40BE"/>
    <w:rsid w:val="004A5C7A"/>
    <w:rsid w:val="004A6A60"/>
    <w:rsid w:val="004A7330"/>
    <w:rsid w:val="004A785D"/>
    <w:rsid w:val="004B104D"/>
    <w:rsid w:val="004B3C67"/>
    <w:rsid w:val="004B41A6"/>
    <w:rsid w:val="004B640E"/>
    <w:rsid w:val="004C3993"/>
    <w:rsid w:val="004C4B81"/>
    <w:rsid w:val="004C4D43"/>
    <w:rsid w:val="004C634D"/>
    <w:rsid w:val="004D24B9"/>
    <w:rsid w:val="004D2BC0"/>
    <w:rsid w:val="004D359B"/>
    <w:rsid w:val="004D370F"/>
    <w:rsid w:val="004D5034"/>
    <w:rsid w:val="004D5DDB"/>
    <w:rsid w:val="004D684E"/>
    <w:rsid w:val="004D6D13"/>
    <w:rsid w:val="004D6F01"/>
    <w:rsid w:val="004D72F2"/>
    <w:rsid w:val="004E1C9B"/>
    <w:rsid w:val="004E2CE2"/>
    <w:rsid w:val="004E5172"/>
    <w:rsid w:val="004E6F8A"/>
    <w:rsid w:val="004F0DF7"/>
    <w:rsid w:val="004F5254"/>
    <w:rsid w:val="004F6D72"/>
    <w:rsid w:val="0050069B"/>
    <w:rsid w:val="005009FB"/>
    <w:rsid w:val="00502CD2"/>
    <w:rsid w:val="00504645"/>
    <w:rsid w:val="00504E33"/>
    <w:rsid w:val="00507D37"/>
    <w:rsid w:val="00510DC4"/>
    <w:rsid w:val="005111A8"/>
    <w:rsid w:val="0051254D"/>
    <w:rsid w:val="00512B18"/>
    <w:rsid w:val="005149DC"/>
    <w:rsid w:val="00514D2B"/>
    <w:rsid w:val="005176B9"/>
    <w:rsid w:val="00520288"/>
    <w:rsid w:val="00524565"/>
    <w:rsid w:val="00524F75"/>
    <w:rsid w:val="0052596A"/>
    <w:rsid w:val="005266C1"/>
    <w:rsid w:val="0053231F"/>
    <w:rsid w:val="005325EF"/>
    <w:rsid w:val="00532ADB"/>
    <w:rsid w:val="00534D11"/>
    <w:rsid w:val="00545653"/>
    <w:rsid w:val="00545B05"/>
    <w:rsid w:val="005502C5"/>
    <w:rsid w:val="00550741"/>
    <w:rsid w:val="00550F49"/>
    <w:rsid w:val="0055184D"/>
    <w:rsid w:val="0055216E"/>
    <w:rsid w:val="00552306"/>
    <w:rsid w:val="00552C2C"/>
    <w:rsid w:val="005555B7"/>
    <w:rsid w:val="00555CFD"/>
    <w:rsid w:val="005562A8"/>
    <w:rsid w:val="005573BB"/>
    <w:rsid w:val="00557B2E"/>
    <w:rsid w:val="00560520"/>
    <w:rsid w:val="0056113E"/>
    <w:rsid w:val="00561267"/>
    <w:rsid w:val="00561668"/>
    <w:rsid w:val="005626C3"/>
    <w:rsid w:val="005643DC"/>
    <w:rsid w:val="00564CEB"/>
    <w:rsid w:val="005659B3"/>
    <w:rsid w:val="005664BD"/>
    <w:rsid w:val="00570832"/>
    <w:rsid w:val="00570D1C"/>
    <w:rsid w:val="00571E3F"/>
    <w:rsid w:val="00573401"/>
    <w:rsid w:val="00574059"/>
    <w:rsid w:val="00574D0C"/>
    <w:rsid w:val="00574DD4"/>
    <w:rsid w:val="00577512"/>
    <w:rsid w:val="0057796C"/>
    <w:rsid w:val="00577E25"/>
    <w:rsid w:val="00586951"/>
    <w:rsid w:val="005873F5"/>
    <w:rsid w:val="00590087"/>
    <w:rsid w:val="005966F1"/>
    <w:rsid w:val="00596B8F"/>
    <w:rsid w:val="00596ECF"/>
    <w:rsid w:val="0059775C"/>
    <w:rsid w:val="00597A9A"/>
    <w:rsid w:val="00597DDD"/>
    <w:rsid w:val="005A032D"/>
    <w:rsid w:val="005A307D"/>
    <w:rsid w:val="005A34A1"/>
    <w:rsid w:val="005A61A6"/>
    <w:rsid w:val="005B06EB"/>
    <w:rsid w:val="005B0BBB"/>
    <w:rsid w:val="005B1B28"/>
    <w:rsid w:val="005B4EB9"/>
    <w:rsid w:val="005B5069"/>
    <w:rsid w:val="005B51EA"/>
    <w:rsid w:val="005C1E55"/>
    <w:rsid w:val="005C29F7"/>
    <w:rsid w:val="005C2EB0"/>
    <w:rsid w:val="005C3749"/>
    <w:rsid w:val="005C4C81"/>
    <w:rsid w:val="005C4F58"/>
    <w:rsid w:val="005C5E8D"/>
    <w:rsid w:val="005C7377"/>
    <w:rsid w:val="005C78F2"/>
    <w:rsid w:val="005D017C"/>
    <w:rsid w:val="005D038B"/>
    <w:rsid w:val="005D057C"/>
    <w:rsid w:val="005D0EBD"/>
    <w:rsid w:val="005D3131"/>
    <w:rsid w:val="005D3B7C"/>
    <w:rsid w:val="005D3BCA"/>
    <w:rsid w:val="005D3FEC"/>
    <w:rsid w:val="005D41AB"/>
    <w:rsid w:val="005D44BE"/>
    <w:rsid w:val="005D48BF"/>
    <w:rsid w:val="005D6BE1"/>
    <w:rsid w:val="005D6F54"/>
    <w:rsid w:val="005D743B"/>
    <w:rsid w:val="005E088B"/>
    <w:rsid w:val="005E0EEE"/>
    <w:rsid w:val="005E229B"/>
    <w:rsid w:val="005F144D"/>
    <w:rsid w:val="005F1ABF"/>
    <w:rsid w:val="005F357F"/>
    <w:rsid w:val="005F422F"/>
    <w:rsid w:val="005F4F74"/>
    <w:rsid w:val="005F77CD"/>
    <w:rsid w:val="00602F7B"/>
    <w:rsid w:val="006104AC"/>
    <w:rsid w:val="00610DEE"/>
    <w:rsid w:val="00611EC4"/>
    <w:rsid w:val="00611F8E"/>
    <w:rsid w:val="00612542"/>
    <w:rsid w:val="006146D2"/>
    <w:rsid w:val="00616FEC"/>
    <w:rsid w:val="00620B3F"/>
    <w:rsid w:val="0062239C"/>
    <w:rsid w:val="006239E7"/>
    <w:rsid w:val="006254C4"/>
    <w:rsid w:val="006323BE"/>
    <w:rsid w:val="0063661F"/>
    <w:rsid w:val="00640123"/>
    <w:rsid w:val="00640456"/>
    <w:rsid w:val="006418C6"/>
    <w:rsid w:val="00641ED8"/>
    <w:rsid w:val="0064216F"/>
    <w:rsid w:val="00642271"/>
    <w:rsid w:val="00642CFE"/>
    <w:rsid w:val="006464E4"/>
    <w:rsid w:val="0064661E"/>
    <w:rsid w:val="00647003"/>
    <w:rsid w:val="00654893"/>
    <w:rsid w:val="00655B97"/>
    <w:rsid w:val="00655D73"/>
    <w:rsid w:val="006574E1"/>
    <w:rsid w:val="006633A4"/>
    <w:rsid w:val="006636E6"/>
    <w:rsid w:val="0066408D"/>
    <w:rsid w:val="006667DB"/>
    <w:rsid w:val="00667DD2"/>
    <w:rsid w:val="00670CF4"/>
    <w:rsid w:val="00671BBB"/>
    <w:rsid w:val="00671E60"/>
    <w:rsid w:val="00672054"/>
    <w:rsid w:val="00673D72"/>
    <w:rsid w:val="00675D9F"/>
    <w:rsid w:val="00681D41"/>
    <w:rsid w:val="00682237"/>
    <w:rsid w:val="006924DC"/>
    <w:rsid w:val="00693937"/>
    <w:rsid w:val="00693B2A"/>
    <w:rsid w:val="00696149"/>
    <w:rsid w:val="006A00F5"/>
    <w:rsid w:val="006A0625"/>
    <w:rsid w:val="006A0EF8"/>
    <w:rsid w:val="006A3419"/>
    <w:rsid w:val="006A45BA"/>
    <w:rsid w:val="006A6E99"/>
    <w:rsid w:val="006A72CA"/>
    <w:rsid w:val="006A72EB"/>
    <w:rsid w:val="006B1436"/>
    <w:rsid w:val="006B3F46"/>
    <w:rsid w:val="006B4280"/>
    <w:rsid w:val="006B4967"/>
    <w:rsid w:val="006B4B1C"/>
    <w:rsid w:val="006B4BA0"/>
    <w:rsid w:val="006B4CCB"/>
    <w:rsid w:val="006B4F1E"/>
    <w:rsid w:val="006B6F8E"/>
    <w:rsid w:val="006C0E3C"/>
    <w:rsid w:val="006C20BB"/>
    <w:rsid w:val="006C4991"/>
    <w:rsid w:val="006C58D4"/>
    <w:rsid w:val="006C702C"/>
    <w:rsid w:val="006D0BE6"/>
    <w:rsid w:val="006D2F0D"/>
    <w:rsid w:val="006D41C8"/>
    <w:rsid w:val="006D46B7"/>
    <w:rsid w:val="006D669D"/>
    <w:rsid w:val="006D7033"/>
    <w:rsid w:val="006D72B7"/>
    <w:rsid w:val="006E0F19"/>
    <w:rsid w:val="006E1FDA"/>
    <w:rsid w:val="006E489A"/>
    <w:rsid w:val="006E49DA"/>
    <w:rsid w:val="006E5C64"/>
    <w:rsid w:val="006E5E87"/>
    <w:rsid w:val="006E6991"/>
    <w:rsid w:val="006E6995"/>
    <w:rsid w:val="006E6E94"/>
    <w:rsid w:val="006E76B7"/>
    <w:rsid w:val="006E7E2A"/>
    <w:rsid w:val="006F2338"/>
    <w:rsid w:val="006F4C07"/>
    <w:rsid w:val="006F62D2"/>
    <w:rsid w:val="006F6359"/>
    <w:rsid w:val="00701CE9"/>
    <w:rsid w:val="00701F5C"/>
    <w:rsid w:val="007031FF"/>
    <w:rsid w:val="00703FE8"/>
    <w:rsid w:val="00704D9B"/>
    <w:rsid w:val="00706A1A"/>
    <w:rsid w:val="00706B4D"/>
    <w:rsid w:val="00707673"/>
    <w:rsid w:val="0071402D"/>
    <w:rsid w:val="0071530A"/>
    <w:rsid w:val="007162BE"/>
    <w:rsid w:val="00717E35"/>
    <w:rsid w:val="00721FB0"/>
    <w:rsid w:val="00722267"/>
    <w:rsid w:val="00724611"/>
    <w:rsid w:val="00727249"/>
    <w:rsid w:val="00727B3B"/>
    <w:rsid w:val="00727C94"/>
    <w:rsid w:val="00734FA7"/>
    <w:rsid w:val="00741DE0"/>
    <w:rsid w:val="00743FEA"/>
    <w:rsid w:val="00744AB2"/>
    <w:rsid w:val="00745767"/>
    <w:rsid w:val="0074607C"/>
    <w:rsid w:val="0074607F"/>
    <w:rsid w:val="0074680B"/>
    <w:rsid w:val="00746F46"/>
    <w:rsid w:val="007472F8"/>
    <w:rsid w:val="007501FF"/>
    <w:rsid w:val="0075252A"/>
    <w:rsid w:val="00757DC0"/>
    <w:rsid w:val="00760FB0"/>
    <w:rsid w:val="00762901"/>
    <w:rsid w:val="00762A92"/>
    <w:rsid w:val="00763B80"/>
    <w:rsid w:val="0076418C"/>
    <w:rsid w:val="007645B5"/>
    <w:rsid w:val="00764B84"/>
    <w:rsid w:val="00765028"/>
    <w:rsid w:val="0076698E"/>
    <w:rsid w:val="00766CED"/>
    <w:rsid w:val="007700BE"/>
    <w:rsid w:val="00771090"/>
    <w:rsid w:val="007723B5"/>
    <w:rsid w:val="00772CE7"/>
    <w:rsid w:val="007746AF"/>
    <w:rsid w:val="00775143"/>
    <w:rsid w:val="007769F8"/>
    <w:rsid w:val="0078034D"/>
    <w:rsid w:val="007811B8"/>
    <w:rsid w:val="00784170"/>
    <w:rsid w:val="00784628"/>
    <w:rsid w:val="007848DD"/>
    <w:rsid w:val="00784946"/>
    <w:rsid w:val="00785E9E"/>
    <w:rsid w:val="00786C88"/>
    <w:rsid w:val="00790BCC"/>
    <w:rsid w:val="00795CEE"/>
    <w:rsid w:val="00796F94"/>
    <w:rsid w:val="007974F5"/>
    <w:rsid w:val="007A1675"/>
    <w:rsid w:val="007A5AA5"/>
    <w:rsid w:val="007A6136"/>
    <w:rsid w:val="007B0F49"/>
    <w:rsid w:val="007B6C68"/>
    <w:rsid w:val="007C0F8B"/>
    <w:rsid w:val="007C32C6"/>
    <w:rsid w:val="007C348B"/>
    <w:rsid w:val="007C4CD0"/>
    <w:rsid w:val="007C5839"/>
    <w:rsid w:val="007C69D5"/>
    <w:rsid w:val="007C6DA4"/>
    <w:rsid w:val="007C7B4A"/>
    <w:rsid w:val="007C7E14"/>
    <w:rsid w:val="007D03D2"/>
    <w:rsid w:val="007D0708"/>
    <w:rsid w:val="007D1AB2"/>
    <w:rsid w:val="007D220F"/>
    <w:rsid w:val="007D2A2D"/>
    <w:rsid w:val="007D36CF"/>
    <w:rsid w:val="007D380D"/>
    <w:rsid w:val="007D5964"/>
    <w:rsid w:val="007E0B8A"/>
    <w:rsid w:val="007E2C95"/>
    <w:rsid w:val="007E2CFA"/>
    <w:rsid w:val="007E4B8C"/>
    <w:rsid w:val="007E5957"/>
    <w:rsid w:val="007E6F21"/>
    <w:rsid w:val="007E729D"/>
    <w:rsid w:val="007F2C38"/>
    <w:rsid w:val="007F2F75"/>
    <w:rsid w:val="007F320C"/>
    <w:rsid w:val="007F3B20"/>
    <w:rsid w:val="007F4EAB"/>
    <w:rsid w:val="007F522E"/>
    <w:rsid w:val="007F619D"/>
    <w:rsid w:val="007F6C38"/>
    <w:rsid w:val="007F7421"/>
    <w:rsid w:val="00800D36"/>
    <w:rsid w:val="00801358"/>
    <w:rsid w:val="00801F7F"/>
    <w:rsid w:val="00803419"/>
    <w:rsid w:val="00807558"/>
    <w:rsid w:val="00812E7E"/>
    <w:rsid w:val="00813412"/>
    <w:rsid w:val="00813881"/>
    <w:rsid w:val="00813C1F"/>
    <w:rsid w:val="00815930"/>
    <w:rsid w:val="008165F3"/>
    <w:rsid w:val="00821054"/>
    <w:rsid w:val="00822AAF"/>
    <w:rsid w:val="00826F01"/>
    <w:rsid w:val="00833300"/>
    <w:rsid w:val="00833A5F"/>
    <w:rsid w:val="00834A60"/>
    <w:rsid w:val="00834F11"/>
    <w:rsid w:val="008368AB"/>
    <w:rsid w:val="00840774"/>
    <w:rsid w:val="0084322C"/>
    <w:rsid w:val="00846204"/>
    <w:rsid w:val="0084698E"/>
    <w:rsid w:val="00851314"/>
    <w:rsid w:val="0085303D"/>
    <w:rsid w:val="00854E89"/>
    <w:rsid w:val="0086014C"/>
    <w:rsid w:val="00860472"/>
    <w:rsid w:val="008610EB"/>
    <w:rsid w:val="008618C4"/>
    <w:rsid w:val="008621F0"/>
    <w:rsid w:val="00863E89"/>
    <w:rsid w:val="0086455D"/>
    <w:rsid w:val="00864B54"/>
    <w:rsid w:val="00864EEA"/>
    <w:rsid w:val="0086611A"/>
    <w:rsid w:val="008707B3"/>
    <w:rsid w:val="0087131E"/>
    <w:rsid w:val="0087284B"/>
    <w:rsid w:val="00872B3B"/>
    <w:rsid w:val="00873CEE"/>
    <w:rsid w:val="008752C8"/>
    <w:rsid w:val="00876EB1"/>
    <w:rsid w:val="00881595"/>
    <w:rsid w:val="0088222A"/>
    <w:rsid w:val="008835FC"/>
    <w:rsid w:val="00883B8B"/>
    <w:rsid w:val="00886855"/>
    <w:rsid w:val="00887A70"/>
    <w:rsid w:val="00890067"/>
    <w:rsid w:val="008901F6"/>
    <w:rsid w:val="00890356"/>
    <w:rsid w:val="008930FD"/>
    <w:rsid w:val="008944C6"/>
    <w:rsid w:val="00896A92"/>
    <w:rsid w:val="00896C03"/>
    <w:rsid w:val="0089771D"/>
    <w:rsid w:val="008A0318"/>
    <w:rsid w:val="008A2200"/>
    <w:rsid w:val="008A495D"/>
    <w:rsid w:val="008A4FF9"/>
    <w:rsid w:val="008A76FD"/>
    <w:rsid w:val="008A7A5F"/>
    <w:rsid w:val="008B05FD"/>
    <w:rsid w:val="008B0CEC"/>
    <w:rsid w:val="008B114B"/>
    <w:rsid w:val="008B27BE"/>
    <w:rsid w:val="008B2D09"/>
    <w:rsid w:val="008B3D45"/>
    <w:rsid w:val="008B4652"/>
    <w:rsid w:val="008B519F"/>
    <w:rsid w:val="008B5D5F"/>
    <w:rsid w:val="008B7123"/>
    <w:rsid w:val="008C0E78"/>
    <w:rsid w:val="008C153E"/>
    <w:rsid w:val="008C537F"/>
    <w:rsid w:val="008D0F3B"/>
    <w:rsid w:val="008D20BF"/>
    <w:rsid w:val="008D3FD8"/>
    <w:rsid w:val="008D609C"/>
    <w:rsid w:val="008D61C3"/>
    <w:rsid w:val="008D658B"/>
    <w:rsid w:val="008E0687"/>
    <w:rsid w:val="008E2574"/>
    <w:rsid w:val="008E2A12"/>
    <w:rsid w:val="008E6D01"/>
    <w:rsid w:val="008E7817"/>
    <w:rsid w:val="008E7961"/>
    <w:rsid w:val="008E7A91"/>
    <w:rsid w:val="008F3785"/>
    <w:rsid w:val="008F5946"/>
    <w:rsid w:val="008F64A0"/>
    <w:rsid w:val="008F7B42"/>
    <w:rsid w:val="008F7F6B"/>
    <w:rsid w:val="00900D07"/>
    <w:rsid w:val="00901E6A"/>
    <w:rsid w:val="00903CE5"/>
    <w:rsid w:val="00905027"/>
    <w:rsid w:val="00905585"/>
    <w:rsid w:val="00905B89"/>
    <w:rsid w:val="00906D97"/>
    <w:rsid w:val="00911971"/>
    <w:rsid w:val="00913CE8"/>
    <w:rsid w:val="009148A7"/>
    <w:rsid w:val="00917ED1"/>
    <w:rsid w:val="00920038"/>
    <w:rsid w:val="0092162D"/>
    <w:rsid w:val="009221E1"/>
    <w:rsid w:val="0092227B"/>
    <w:rsid w:val="00922FCB"/>
    <w:rsid w:val="00923D94"/>
    <w:rsid w:val="00930844"/>
    <w:rsid w:val="009325C8"/>
    <w:rsid w:val="0093341B"/>
    <w:rsid w:val="00935BC3"/>
    <w:rsid w:val="00935CB0"/>
    <w:rsid w:val="009414F3"/>
    <w:rsid w:val="009428A9"/>
    <w:rsid w:val="009437A2"/>
    <w:rsid w:val="0094437D"/>
    <w:rsid w:val="00944B28"/>
    <w:rsid w:val="009456AD"/>
    <w:rsid w:val="00947F4C"/>
    <w:rsid w:val="0095086D"/>
    <w:rsid w:val="00950F15"/>
    <w:rsid w:val="00955A47"/>
    <w:rsid w:val="00960DBA"/>
    <w:rsid w:val="00961175"/>
    <w:rsid w:val="00962C48"/>
    <w:rsid w:val="00964045"/>
    <w:rsid w:val="00964613"/>
    <w:rsid w:val="009654CE"/>
    <w:rsid w:val="0096661F"/>
    <w:rsid w:val="0096725B"/>
    <w:rsid w:val="00967838"/>
    <w:rsid w:val="00970E13"/>
    <w:rsid w:val="00971336"/>
    <w:rsid w:val="00972C12"/>
    <w:rsid w:val="00976297"/>
    <w:rsid w:val="00977B0B"/>
    <w:rsid w:val="00982CD6"/>
    <w:rsid w:val="00985B73"/>
    <w:rsid w:val="009870A7"/>
    <w:rsid w:val="00990210"/>
    <w:rsid w:val="00990AC7"/>
    <w:rsid w:val="00990D37"/>
    <w:rsid w:val="00990DC0"/>
    <w:rsid w:val="00992266"/>
    <w:rsid w:val="00993949"/>
    <w:rsid w:val="00994A54"/>
    <w:rsid w:val="00994D3C"/>
    <w:rsid w:val="009A0B51"/>
    <w:rsid w:val="009A3BC4"/>
    <w:rsid w:val="009A527F"/>
    <w:rsid w:val="009A6092"/>
    <w:rsid w:val="009A6DF6"/>
    <w:rsid w:val="009A73E8"/>
    <w:rsid w:val="009B04B5"/>
    <w:rsid w:val="009B05C7"/>
    <w:rsid w:val="009B1936"/>
    <w:rsid w:val="009B20C5"/>
    <w:rsid w:val="009B2919"/>
    <w:rsid w:val="009B3E4D"/>
    <w:rsid w:val="009B46BC"/>
    <w:rsid w:val="009B493F"/>
    <w:rsid w:val="009B7652"/>
    <w:rsid w:val="009C24A3"/>
    <w:rsid w:val="009C2977"/>
    <w:rsid w:val="009C2C98"/>
    <w:rsid w:val="009C2DCC"/>
    <w:rsid w:val="009C3770"/>
    <w:rsid w:val="009C48D9"/>
    <w:rsid w:val="009C515D"/>
    <w:rsid w:val="009C577A"/>
    <w:rsid w:val="009D07AD"/>
    <w:rsid w:val="009D08B8"/>
    <w:rsid w:val="009D4C03"/>
    <w:rsid w:val="009D51EA"/>
    <w:rsid w:val="009D63FB"/>
    <w:rsid w:val="009E0117"/>
    <w:rsid w:val="009E073D"/>
    <w:rsid w:val="009E11AA"/>
    <w:rsid w:val="009E5290"/>
    <w:rsid w:val="009E5679"/>
    <w:rsid w:val="009E6C21"/>
    <w:rsid w:val="009F19E5"/>
    <w:rsid w:val="009F3B0E"/>
    <w:rsid w:val="009F4922"/>
    <w:rsid w:val="009F7959"/>
    <w:rsid w:val="009F7B2E"/>
    <w:rsid w:val="00A01CFF"/>
    <w:rsid w:val="00A033A6"/>
    <w:rsid w:val="00A03826"/>
    <w:rsid w:val="00A10539"/>
    <w:rsid w:val="00A107EE"/>
    <w:rsid w:val="00A1244E"/>
    <w:rsid w:val="00A14602"/>
    <w:rsid w:val="00A15763"/>
    <w:rsid w:val="00A15D39"/>
    <w:rsid w:val="00A16264"/>
    <w:rsid w:val="00A205DA"/>
    <w:rsid w:val="00A226C6"/>
    <w:rsid w:val="00A2635D"/>
    <w:rsid w:val="00A26966"/>
    <w:rsid w:val="00A27632"/>
    <w:rsid w:val="00A27912"/>
    <w:rsid w:val="00A30CB9"/>
    <w:rsid w:val="00A316C8"/>
    <w:rsid w:val="00A32670"/>
    <w:rsid w:val="00A327D7"/>
    <w:rsid w:val="00A338A3"/>
    <w:rsid w:val="00A339CF"/>
    <w:rsid w:val="00A33CF2"/>
    <w:rsid w:val="00A34E33"/>
    <w:rsid w:val="00A35110"/>
    <w:rsid w:val="00A35130"/>
    <w:rsid w:val="00A3521B"/>
    <w:rsid w:val="00A36378"/>
    <w:rsid w:val="00A40015"/>
    <w:rsid w:val="00A42EF5"/>
    <w:rsid w:val="00A430E5"/>
    <w:rsid w:val="00A4640F"/>
    <w:rsid w:val="00A47054"/>
    <w:rsid w:val="00A47445"/>
    <w:rsid w:val="00A47650"/>
    <w:rsid w:val="00A5045B"/>
    <w:rsid w:val="00A505A1"/>
    <w:rsid w:val="00A532CA"/>
    <w:rsid w:val="00A54A97"/>
    <w:rsid w:val="00A5777B"/>
    <w:rsid w:val="00A60F21"/>
    <w:rsid w:val="00A65927"/>
    <w:rsid w:val="00A65932"/>
    <w:rsid w:val="00A6656B"/>
    <w:rsid w:val="00A6714F"/>
    <w:rsid w:val="00A67D76"/>
    <w:rsid w:val="00A70E1E"/>
    <w:rsid w:val="00A71078"/>
    <w:rsid w:val="00A71444"/>
    <w:rsid w:val="00A73257"/>
    <w:rsid w:val="00A73E59"/>
    <w:rsid w:val="00A74116"/>
    <w:rsid w:val="00A745AE"/>
    <w:rsid w:val="00A749EA"/>
    <w:rsid w:val="00A75215"/>
    <w:rsid w:val="00A81C20"/>
    <w:rsid w:val="00A83964"/>
    <w:rsid w:val="00A86BBB"/>
    <w:rsid w:val="00A86F5E"/>
    <w:rsid w:val="00A87DB0"/>
    <w:rsid w:val="00A9081F"/>
    <w:rsid w:val="00A9188C"/>
    <w:rsid w:val="00A96157"/>
    <w:rsid w:val="00A962EE"/>
    <w:rsid w:val="00A97002"/>
    <w:rsid w:val="00A97A52"/>
    <w:rsid w:val="00AA0D6A"/>
    <w:rsid w:val="00AA0E98"/>
    <w:rsid w:val="00AA3DB3"/>
    <w:rsid w:val="00AA494F"/>
    <w:rsid w:val="00AA4B25"/>
    <w:rsid w:val="00AA63C4"/>
    <w:rsid w:val="00AA6DA2"/>
    <w:rsid w:val="00AA736A"/>
    <w:rsid w:val="00AB3806"/>
    <w:rsid w:val="00AB4EDF"/>
    <w:rsid w:val="00AB5397"/>
    <w:rsid w:val="00AB58BF"/>
    <w:rsid w:val="00AC1B2D"/>
    <w:rsid w:val="00AC4BA7"/>
    <w:rsid w:val="00AC54EC"/>
    <w:rsid w:val="00AC5EDF"/>
    <w:rsid w:val="00AC7F51"/>
    <w:rsid w:val="00AD0751"/>
    <w:rsid w:val="00AD3218"/>
    <w:rsid w:val="00AD6156"/>
    <w:rsid w:val="00AD77C4"/>
    <w:rsid w:val="00AE10A6"/>
    <w:rsid w:val="00AE25BF"/>
    <w:rsid w:val="00AE2B0D"/>
    <w:rsid w:val="00AE35F5"/>
    <w:rsid w:val="00AE64D8"/>
    <w:rsid w:val="00AF089F"/>
    <w:rsid w:val="00AF0C13"/>
    <w:rsid w:val="00AF216B"/>
    <w:rsid w:val="00AF23FE"/>
    <w:rsid w:val="00AF5097"/>
    <w:rsid w:val="00AF6F69"/>
    <w:rsid w:val="00B039C9"/>
    <w:rsid w:val="00B03AF5"/>
    <w:rsid w:val="00B03C01"/>
    <w:rsid w:val="00B06A9B"/>
    <w:rsid w:val="00B078D6"/>
    <w:rsid w:val="00B079A1"/>
    <w:rsid w:val="00B12326"/>
    <w:rsid w:val="00B1248D"/>
    <w:rsid w:val="00B1427C"/>
    <w:rsid w:val="00B14709"/>
    <w:rsid w:val="00B21901"/>
    <w:rsid w:val="00B21A03"/>
    <w:rsid w:val="00B24282"/>
    <w:rsid w:val="00B26234"/>
    <w:rsid w:val="00B2743D"/>
    <w:rsid w:val="00B27884"/>
    <w:rsid w:val="00B3015C"/>
    <w:rsid w:val="00B308B8"/>
    <w:rsid w:val="00B30B5E"/>
    <w:rsid w:val="00B32E1C"/>
    <w:rsid w:val="00B344D8"/>
    <w:rsid w:val="00B34E89"/>
    <w:rsid w:val="00B36D4F"/>
    <w:rsid w:val="00B40C32"/>
    <w:rsid w:val="00B436EF"/>
    <w:rsid w:val="00B4578A"/>
    <w:rsid w:val="00B471BF"/>
    <w:rsid w:val="00B502C2"/>
    <w:rsid w:val="00B50567"/>
    <w:rsid w:val="00B530EA"/>
    <w:rsid w:val="00B5659C"/>
    <w:rsid w:val="00B567D1"/>
    <w:rsid w:val="00B61686"/>
    <w:rsid w:val="00B627FD"/>
    <w:rsid w:val="00B6323A"/>
    <w:rsid w:val="00B63393"/>
    <w:rsid w:val="00B64375"/>
    <w:rsid w:val="00B64FA7"/>
    <w:rsid w:val="00B64FB1"/>
    <w:rsid w:val="00B67956"/>
    <w:rsid w:val="00B67F70"/>
    <w:rsid w:val="00B72BEE"/>
    <w:rsid w:val="00B73389"/>
    <w:rsid w:val="00B73B4C"/>
    <w:rsid w:val="00B73CF8"/>
    <w:rsid w:val="00B73F75"/>
    <w:rsid w:val="00B743CD"/>
    <w:rsid w:val="00B7484D"/>
    <w:rsid w:val="00B7654E"/>
    <w:rsid w:val="00B77153"/>
    <w:rsid w:val="00B824EB"/>
    <w:rsid w:val="00B8483E"/>
    <w:rsid w:val="00B84F44"/>
    <w:rsid w:val="00B85B3D"/>
    <w:rsid w:val="00B9272C"/>
    <w:rsid w:val="00B934EF"/>
    <w:rsid w:val="00B93973"/>
    <w:rsid w:val="00B94011"/>
    <w:rsid w:val="00B946CD"/>
    <w:rsid w:val="00B95D93"/>
    <w:rsid w:val="00B95FBF"/>
    <w:rsid w:val="00B96481"/>
    <w:rsid w:val="00B97053"/>
    <w:rsid w:val="00BA01DD"/>
    <w:rsid w:val="00BA3A53"/>
    <w:rsid w:val="00BA3C54"/>
    <w:rsid w:val="00BA4095"/>
    <w:rsid w:val="00BA5770"/>
    <w:rsid w:val="00BA5B43"/>
    <w:rsid w:val="00BA7387"/>
    <w:rsid w:val="00BB011F"/>
    <w:rsid w:val="00BB3FA0"/>
    <w:rsid w:val="00BB5EBF"/>
    <w:rsid w:val="00BC059E"/>
    <w:rsid w:val="00BC21AF"/>
    <w:rsid w:val="00BC30A9"/>
    <w:rsid w:val="00BC5260"/>
    <w:rsid w:val="00BC642A"/>
    <w:rsid w:val="00BC6F2C"/>
    <w:rsid w:val="00BC7EA2"/>
    <w:rsid w:val="00BD19FC"/>
    <w:rsid w:val="00BD1EE1"/>
    <w:rsid w:val="00BD3B08"/>
    <w:rsid w:val="00BD51EA"/>
    <w:rsid w:val="00BD55C6"/>
    <w:rsid w:val="00BD59D0"/>
    <w:rsid w:val="00BE2FD8"/>
    <w:rsid w:val="00BF65A8"/>
    <w:rsid w:val="00BF7C9D"/>
    <w:rsid w:val="00C01E8C"/>
    <w:rsid w:val="00C02DF6"/>
    <w:rsid w:val="00C03E01"/>
    <w:rsid w:val="00C064B3"/>
    <w:rsid w:val="00C06C7F"/>
    <w:rsid w:val="00C113CF"/>
    <w:rsid w:val="00C11EB8"/>
    <w:rsid w:val="00C1461B"/>
    <w:rsid w:val="00C20ED1"/>
    <w:rsid w:val="00C23582"/>
    <w:rsid w:val="00C257E8"/>
    <w:rsid w:val="00C26999"/>
    <w:rsid w:val="00C2724D"/>
    <w:rsid w:val="00C27CA9"/>
    <w:rsid w:val="00C3072A"/>
    <w:rsid w:val="00C30972"/>
    <w:rsid w:val="00C317E7"/>
    <w:rsid w:val="00C3799C"/>
    <w:rsid w:val="00C410E5"/>
    <w:rsid w:val="00C419C8"/>
    <w:rsid w:val="00C4305E"/>
    <w:rsid w:val="00C43D1E"/>
    <w:rsid w:val="00C44336"/>
    <w:rsid w:val="00C50D17"/>
    <w:rsid w:val="00C50F7C"/>
    <w:rsid w:val="00C5118D"/>
    <w:rsid w:val="00C51704"/>
    <w:rsid w:val="00C53A53"/>
    <w:rsid w:val="00C5591F"/>
    <w:rsid w:val="00C57C50"/>
    <w:rsid w:val="00C613A6"/>
    <w:rsid w:val="00C620D3"/>
    <w:rsid w:val="00C62968"/>
    <w:rsid w:val="00C63D47"/>
    <w:rsid w:val="00C70847"/>
    <w:rsid w:val="00C715CA"/>
    <w:rsid w:val="00C7495D"/>
    <w:rsid w:val="00C75428"/>
    <w:rsid w:val="00C75980"/>
    <w:rsid w:val="00C77CE9"/>
    <w:rsid w:val="00C8211B"/>
    <w:rsid w:val="00C8257E"/>
    <w:rsid w:val="00C84CF3"/>
    <w:rsid w:val="00C85C58"/>
    <w:rsid w:val="00C91472"/>
    <w:rsid w:val="00C9297A"/>
    <w:rsid w:val="00C92986"/>
    <w:rsid w:val="00C9480A"/>
    <w:rsid w:val="00C94EC1"/>
    <w:rsid w:val="00C95CCB"/>
    <w:rsid w:val="00C9694E"/>
    <w:rsid w:val="00C971F0"/>
    <w:rsid w:val="00CA0968"/>
    <w:rsid w:val="00CA168E"/>
    <w:rsid w:val="00CA1FC7"/>
    <w:rsid w:val="00CA32BD"/>
    <w:rsid w:val="00CA36CF"/>
    <w:rsid w:val="00CA3FBC"/>
    <w:rsid w:val="00CA4996"/>
    <w:rsid w:val="00CB0647"/>
    <w:rsid w:val="00CB0E34"/>
    <w:rsid w:val="00CB0F1E"/>
    <w:rsid w:val="00CB113F"/>
    <w:rsid w:val="00CB1619"/>
    <w:rsid w:val="00CB1841"/>
    <w:rsid w:val="00CB1F88"/>
    <w:rsid w:val="00CB3AE5"/>
    <w:rsid w:val="00CB4236"/>
    <w:rsid w:val="00CB71CE"/>
    <w:rsid w:val="00CC07C9"/>
    <w:rsid w:val="00CC2474"/>
    <w:rsid w:val="00CC50CE"/>
    <w:rsid w:val="00CC5637"/>
    <w:rsid w:val="00CC69A4"/>
    <w:rsid w:val="00CC72A4"/>
    <w:rsid w:val="00CD11B3"/>
    <w:rsid w:val="00CD3153"/>
    <w:rsid w:val="00CD4263"/>
    <w:rsid w:val="00CE0919"/>
    <w:rsid w:val="00CE6698"/>
    <w:rsid w:val="00CE7BC0"/>
    <w:rsid w:val="00CF3245"/>
    <w:rsid w:val="00CF6810"/>
    <w:rsid w:val="00D0028B"/>
    <w:rsid w:val="00D00E5C"/>
    <w:rsid w:val="00D06117"/>
    <w:rsid w:val="00D062A2"/>
    <w:rsid w:val="00D072DB"/>
    <w:rsid w:val="00D119DA"/>
    <w:rsid w:val="00D13EE1"/>
    <w:rsid w:val="00D155FF"/>
    <w:rsid w:val="00D17485"/>
    <w:rsid w:val="00D246DD"/>
    <w:rsid w:val="00D24E7E"/>
    <w:rsid w:val="00D27249"/>
    <w:rsid w:val="00D27952"/>
    <w:rsid w:val="00D303BF"/>
    <w:rsid w:val="00D312BF"/>
    <w:rsid w:val="00D31CC8"/>
    <w:rsid w:val="00D32678"/>
    <w:rsid w:val="00D33877"/>
    <w:rsid w:val="00D339F2"/>
    <w:rsid w:val="00D33AC3"/>
    <w:rsid w:val="00D34A5A"/>
    <w:rsid w:val="00D3581E"/>
    <w:rsid w:val="00D41BFA"/>
    <w:rsid w:val="00D43391"/>
    <w:rsid w:val="00D476B6"/>
    <w:rsid w:val="00D47CC2"/>
    <w:rsid w:val="00D5069D"/>
    <w:rsid w:val="00D506BC"/>
    <w:rsid w:val="00D51D1B"/>
    <w:rsid w:val="00D51EB5"/>
    <w:rsid w:val="00D52011"/>
    <w:rsid w:val="00D521C1"/>
    <w:rsid w:val="00D52A64"/>
    <w:rsid w:val="00D53466"/>
    <w:rsid w:val="00D54AAF"/>
    <w:rsid w:val="00D60E02"/>
    <w:rsid w:val="00D6346E"/>
    <w:rsid w:val="00D648DC"/>
    <w:rsid w:val="00D66EC1"/>
    <w:rsid w:val="00D672DB"/>
    <w:rsid w:val="00D71F40"/>
    <w:rsid w:val="00D736E0"/>
    <w:rsid w:val="00D7688D"/>
    <w:rsid w:val="00D77416"/>
    <w:rsid w:val="00D779FE"/>
    <w:rsid w:val="00D80FC6"/>
    <w:rsid w:val="00D82C54"/>
    <w:rsid w:val="00D87669"/>
    <w:rsid w:val="00D90D48"/>
    <w:rsid w:val="00D9383D"/>
    <w:rsid w:val="00D93A3B"/>
    <w:rsid w:val="00D94917"/>
    <w:rsid w:val="00D950C5"/>
    <w:rsid w:val="00D958B2"/>
    <w:rsid w:val="00D97A77"/>
    <w:rsid w:val="00DA0DA4"/>
    <w:rsid w:val="00DA2FCF"/>
    <w:rsid w:val="00DA3F36"/>
    <w:rsid w:val="00DA47B6"/>
    <w:rsid w:val="00DA74F3"/>
    <w:rsid w:val="00DA7F3D"/>
    <w:rsid w:val="00DB2161"/>
    <w:rsid w:val="00DB21FD"/>
    <w:rsid w:val="00DB4A94"/>
    <w:rsid w:val="00DB4B64"/>
    <w:rsid w:val="00DB5C40"/>
    <w:rsid w:val="00DB69E4"/>
    <w:rsid w:val="00DB69F3"/>
    <w:rsid w:val="00DB6CD4"/>
    <w:rsid w:val="00DB7249"/>
    <w:rsid w:val="00DC08B0"/>
    <w:rsid w:val="00DC2453"/>
    <w:rsid w:val="00DC24D5"/>
    <w:rsid w:val="00DC4907"/>
    <w:rsid w:val="00DC5D11"/>
    <w:rsid w:val="00DC663A"/>
    <w:rsid w:val="00DD017C"/>
    <w:rsid w:val="00DD10A1"/>
    <w:rsid w:val="00DD11FB"/>
    <w:rsid w:val="00DD2639"/>
    <w:rsid w:val="00DD397A"/>
    <w:rsid w:val="00DD58B7"/>
    <w:rsid w:val="00DD595F"/>
    <w:rsid w:val="00DD6074"/>
    <w:rsid w:val="00DD6699"/>
    <w:rsid w:val="00DE04F7"/>
    <w:rsid w:val="00DE2B7E"/>
    <w:rsid w:val="00DE2CD1"/>
    <w:rsid w:val="00DE69E4"/>
    <w:rsid w:val="00DE7D26"/>
    <w:rsid w:val="00DF3418"/>
    <w:rsid w:val="00DF6266"/>
    <w:rsid w:val="00E007C5"/>
    <w:rsid w:val="00E00A76"/>
    <w:rsid w:val="00E00D22"/>
    <w:rsid w:val="00E00DBF"/>
    <w:rsid w:val="00E0213F"/>
    <w:rsid w:val="00E026F0"/>
    <w:rsid w:val="00E033E0"/>
    <w:rsid w:val="00E05066"/>
    <w:rsid w:val="00E06122"/>
    <w:rsid w:val="00E1026B"/>
    <w:rsid w:val="00E13CB2"/>
    <w:rsid w:val="00E146F0"/>
    <w:rsid w:val="00E153BE"/>
    <w:rsid w:val="00E157A2"/>
    <w:rsid w:val="00E2007D"/>
    <w:rsid w:val="00E20A74"/>
    <w:rsid w:val="00E20C37"/>
    <w:rsid w:val="00E20D13"/>
    <w:rsid w:val="00E2209F"/>
    <w:rsid w:val="00E24D71"/>
    <w:rsid w:val="00E26F3D"/>
    <w:rsid w:val="00E31F9B"/>
    <w:rsid w:val="00E32951"/>
    <w:rsid w:val="00E401B0"/>
    <w:rsid w:val="00E44C2C"/>
    <w:rsid w:val="00E45B69"/>
    <w:rsid w:val="00E51538"/>
    <w:rsid w:val="00E52C57"/>
    <w:rsid w:val="00E52F5A"/>
    <w:rsid w:val="00E5454D"/>
    <w:rsid w:val="00E55AD0"/>
    <w:rsid w:val="00E57BC1"/>
    <w:rsid w:val="00E57E7D"/>
    <w:rsid w:val="00E57EFF"/>
    <w:rsid w:val="00E60C92"/>
    <w:rsid w:val="00E62F69"/>
    <w:rsid w:val="00E6307C"/>
    <w:rsid w:val="00E77512"/>
    <w:rsid w:val="00E80C8E"/>
    <w:rsid w:val="00E84C99"/>
    <w:rsid w:val="00E84CD8"/>
    <w:rsid w:val="00E86836"/>
    <w:rsid w:val="00E869CC"/>
    <w:rsid w:val="00E86C82"/>
    <w:rsid w:val="00E86E09"/>
    <w:rsid w:val="00E87C0D"/>
    <w:rsid w:val="00E90B85"/>
    <w:rsid w:val="00E91679"/>
    <w:rsid w:val="00E91A55"/>
    <w:rsid w:val="00E92264"/>
    <w:rsid w:val="00E92452"/>
    <w:rsid w:val="00E94CC1"/>
    <w:rsid w:val="00E94D2D"/>
    <w:rsid w:val="00E96431"/>
    <w:rsid w:val="00E96C46"/>
    <w:rsid w:val="00EA14F6"/>
    <w:rsid w:val="00EA2175"/>
    <w:rsid w:val="00EA4780"/>
    <w:rsid w:val="00EB1E1B"/>
    <w:rsid w:val="00EB2B83"/>
    <w:rsid w:val="00EB3652"/>
    <w:rsid w:val="00EB4BA8"/>
    <w:rsid w:val="00EB4C37"/>
    <w:rsid w:val="00EB52C0"/>
    <w:rsid w:val="00EC2977"/>
    <w:rsid w:val="00EC3039"/>
    <w:rsid w:val="00EC426F"/>
    <w:rsid w:val="00EC496A"/>
    <w:rsid w:val="00EC5235"/>
    <w:rsid w:val="00EC5B60"/>
    <w:rsid w:val="00EC6C7D"/>
    <w:rsid w:val="00EC7D6B"/>
    <w:rsid w:val="00ED08EA"/>
    <w:rsid w:val="00ED1A7A"/>
    <w:rsid w:val="00ED424D"/>
    <w:rsid w:val="00ED644E"/>
    <w:rsid w:val="00ED6508"/>
    <w:rsid w:val="00ED6B03"/>
    <w:rsid w:val="00ED7A5B"/>
    <w:rsid w:val="00EE0551"/>
    <w:rsid w:val="00EE10B8"/>
    <w:rsid w:val="00EE1B91"/>
    <w:rsid w:val="00EE2EB2"/>
    <w:rsid w:val="00EE47E6"/>
    <w:rsid w:val="00EE533C"/>
    <w:rsid w:val="00EE5ABC"/>
    <w:rsid w:val="00EE7581"/>
    <w:rsid w:val="00EF2AF7"/>
    <w:rsid w:val="00EF6498"/>
    <w:rsid w:val="00EF79D7"/>
    <w:rsid w:val="00F01C27"/>
    <w:rsid w:val="00F02413"/>
    <w:rsid w:val="00F02F62"/>
    <w:rsid w:val="00F031C3"/>
    <w:rsid w:val="00F04CB4"/>
    <w:rsid w:val="00F04FDF"/>
    <w:rsid w:val="00F05F89"/>
    <w:rsid w:val="00F07C92"/>
    <w:rsid w:val="00F11A90"/>
    <w:rsid w:val="00F138AB"/>
    <w:rsid w:val="00F14B43"/>
    <w:rsid w:val="00F16F33"/>
    <w:rsid w:val="00F203C7"/>
    <w:rsid w:val="00F2097F"/>
    <w:rsid w:val="00F215E2"/>
    <w:rsid w:val="00F21E3F"/>
    <w:rsid w:val="00F23D2D"/>
    <w:rsid w:val="00F24346"/>
    <w:rsid w:val="00F27A00"/>
    <w:rsid w:val="00F27DF9"/>
    <w:rsid w:val="00F31FE4"/>
    <w:rsid w:val="00F32BEF"/>
    <w:rsid w:val="00F337D4"/>
    <w:rsid w:val="00F364A4"/>
    <w:rsid w:val="00F3683F"/>
    <w:rsid w:val="00F40207"/>
    <w:rsid w:val="00F40B7D"/>
    <w:rsid w:val="00F41A27"/>
    <w:rsid w:val="00F41CAC"/>
    <w:rsid w:val="00F42D5D"/>
    <w:rsid w:val="00F42E74"/>
    <w:rsid w:val="00F4338D"/>
    <w:rsid w:val="00F4402B"/>
    <w:rsid w:val="00F440B3"/>
    <w:rsid w:val="00F440D3"/>
    <w:rsid w:val="00F446AC"/>
    <w:rsid w:val="00F45985"/>
    <w:rsid w:val="00F46EAF"/>
    <w:rsid w:val="00F51E65"/>
    <w:rsid w:val="00F51F2A"/>
    <w:rsid w:val="00F53162"/>
    <w:rsid w:val="00F5774F"/>
    <w:rsid w:val="00F57977"/>
    <w:rsid w:val="00F60067"/>
    <w:rsid w:val="00F62688"/>
    <w:rsid w:val="00F641D2"/>
    <w:rsid w:val="00F647F2"/>
    <w:rsid w:val="00F71140"/>
    <w:rsid w:val="00F7372B"/>
    <w:rsid w:val="00F743AB"/>
    <w:rsid w:val="00F76BE5"/>
    <w:rsid w:val="00F7706E"/>
    <w:rsid w:val="00F8069F"/>
    <w:rsid w:val="00F81A31"/>
    <w:rsid w:val="00F83D11"/>
    <w:rsid w:val="00F84FA8"/>
    <w:rsid w:val="00F86A55"/>
    <w:rsid w:val="00F878B8"/>
    <w:rsid w:val="00F910DC"/>
    <w:rsid w:val="00F91FF1"/>
    <w:rsid w:val="00F92126"/>
    <w:rsid w:val="00F921F1"/>
    <w:rsid w:val="00F92C7F"/>
    <w:rsid w:val="00F9340A"/>
    <w:rsid w:val="00F936A5"/>
    <w:rsid w:val="00F94504"/>
    <w:rsid w:val="00F9611A"/>
    <w:rsid w:val="00F96982"/>
    <w:rsid w:val="00F9743F"/>
    <w:rsid w:val="00FA5270"/>
    <w:rsid w:val="00FA613E"/>
    <w:rsid w:val="00FA70E0"/>
    <w:rsid w:val="00FB127E"/>
    <w:rsid w:val="00FB1853"/>
    <w:rsid w:val="00FB2F78"/>
    <w:rsid w:val="00FB4F7D"/>
    <w:rsid w:val="00FB5AAB"/>
    <w:rsid w:val="00FB5FEC"/>
    <w:rsid w:val="00FC0804"/>
    <w:rsid w:val="00FC1525"/>
    <w:rsid w:val="00FC2444"/>
    <w:rsid w:val="00FC3B6D"/>
    <w:rsid w:val="00FC4EA5"/>
    <w:rsid w:val="00FC6B6C"/>
    <w:rsid w:val="00FD093D"/>
    <w:rsid w:val="00FD1818"/>
    <w:rsid w:val="00FD253B"/>
    <w:rsid w:val="00FD3A4E"/>
    <w:rsid w:val="00FD4C52"/>
    <w:rsid w:val="00FD60D6"/>
    <w:rsid w:val="00FD74FE"/>
    <w:rsid w:val="00FD780F"/>
    <w:rsid w:val="00FD79DE"/>
    <w:rsid w:val="00FE2FB5"/>
    <w:rsid w:val="00FE3E9E"/>
    <w:rsid w:val="00FE5C12"/>
    <w:rsid w:val="00FE673E"/>
    <w:rsid w:val="00FE7ABF"/>
    <w:rsid w:val="00FE7C4D"/>
    <w:rsid w:val="00FF0B17"/>
    <w:rsid w:val="00FF0D2D"/>
    <w:rsid w:val="00FF15EC"/>
    <w:rsid w:val="00FF204B"/>
    <w:rsid w:val="00FF213B"/>
    <w:rsid w:val="00FF3F0C"/>
    <w:rsid w:val="00FF5E04"/>
    <w:rsid w:val="00FF685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41423"/>
  <w15:chartTrackingRefBased/>
  <w15:docId w15:val="{0EB24558-8FCD-4B72-B658-8D2AFBB01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CC2"/>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D47C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D47CC2"/>
    <w:pPr>
      <w:pBdr>
        <w:top w:val="none" w:sz="0" w:space="0" w:color="auto"/>
      </w:pBdr>
      <w:spacing w:before="180"/>
      <w:outlineLvl w:val="1"/>
    </w:pPr>
    <w:rPr>
      <w:sz w:val="32"/>
    </w:rPr>
  </w:style>
  <w:style w:type="paragraph" w:styleId="Heading3">
    <w:name w:val="heading 3"/>
    <w:basedOn w:val="Heading2"/>
    <w:next w:val="Normal"/>
    <w:link w:val="Heading3Char"/>
    <w:qFormat/>
    <w:rsid w:val="00D47CC2"/>
    <w:pPr>
      <w:spacing w:before="120"/>
      <w:outlineLvl w:val="2"/>
    </w:pPr>
    <w:rPr>
      <w:sz w:val="28"/>
    </w:rPr>
  </w:style>
  <w:style w:type="paragraph" w:styleId="Heading4">
    <w:name w:val="heading 4"/>
    <w:basedOn w:val="Heading3"/>
    <w:next w:val="Normal"/>
    <w:qFormat/>
    <w:rsid w:val="00D47CC2"/>
    <w:pPr>
      <w:ind w:left="1418" w:hanging="1418"/>
      <w:outlineLvl w:val="3"/>
    </w:pPr>
    <w:rPr>
      <w:sz w:val="24"/>
    </w:rPr>
  </w:style>
  <w:style w:type="paragraph" w:styleId="Heading5">
    <w:name w:val="heading 5"/>
    <w:basedOn w:val="Heading4"/>
    <w:next w:val="Normal"/>
    <w:qFormat/>
    <w:rsid w:val="00D47CC2"/>
    <w:pPr>
      <w:ind w:left="1701" w:hanging="1701"/>
      <w:outlineLvl w:val="4"/>
    </w:pPr>
    <w:rPr>
      <w:sz w:val="22"/>
    </w:rPr>
  </w:style>
  <w:style w:type="paragraph" w:styleId="Heading6">
    <w:name w:val="heading 6"/>
    <w:basedOn w:val="H6"/>
    <w:next w:val="Normal"/>
    <w:qFormat/>
    <w:rsid w:val="00D47CC2"/>
    <w:pPr>
      <w:outlineLvl w:val="5"/>
    </w:pPr>
  </w:style>
  <w:style w:type="paragraph" w:styleId="Heading7">
    <w:name w:val="heading 7"/>
    <w:basedOn w:val="H6"/>
    <w:next w:val="Normal"/>
    <w:qFormat/>
    <w:rsid w:val="00D47CC2"/>
    <w:pPr>
      <w:outlineLvl w:val="6"/>
    </w:pPr>
  </w:style>
  <w:style w:type="paragraph" w:styleId="Heading8">
    <w:name w:val="heading 8"/>
    <w:basedOn w:val="Heading1"/>
    <w:next w:val="Normal"/>
    <w:qFormat/>
    <w:rsid w:val="00D47CC2"/>
    <w:pPr>
      <w:ind w:left="0" w:firstLine="0"/>
      <w:outlineLvl w:val="7"/>
    </w:pPr>
  </w:style>
  <w:style w:type="paragraph" w:styleId="Heading9">
    <w:name w:val="heading 9"/>
    <w:basedOn w:val="Heading8"/>
    <w:next w:val="Normal"/>
    <w:qFormat/>
    <w:rsid w:val="00D47C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D47CC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47CC2"/>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47CC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47CC2"/>
    <w:pPr>
      <w:spacing w:before="180"/>
      <w:ind w:left="2693" w:hanging="2693"/>
    </w:pPr>
    <w:rPr>
      <w:b/>
    </w:rPr>
  </w:style>
  <w:style w:type="paragraph" w:styleId="TOC1">
    <w:name w:val="toc 1"/>
    <w:semiHidden/>
    <w:rsid w:val="00D47C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D47C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D47CC2"/>
    <w:pPr>
      <w:ind w:left="1701" w:hanging="1701"/>
    </w:pPr>
  </w:style>
  <w:style w:type="paragraph" w:styleId="TOC4">
    <w:name w:val="toc 4"/>
    <w:basedOn w:val="TOC3"/>
    <w:semiHidden/>
    <w:rsid w:val="00D47CC2"/>
    <w:pPr>
      <w:ind w:left="1418" w:hanging="1418"/>
    </w:pPr>
  </w:style>
  <w:style w:type="paragraph" w:styleId="TOC3">
    <w:name w:val="toc 3"/>
    <w:basedOn w:val="TOC2"/>
    <w:semiHidden/>
    <w:rsid w:val="00D47CC2"/>
    <w:pPr>
      <w:ind w:left="1134" w:hanging="1134"/>
    </w:pPr>
  </w:style>
  <w:style w:type="paragraph" w:styleId="TOC2">
    <w:name w:val="toc 2"/>
    <w:basedOn w:val="TOC1"/>
    <w:semiHidden/>
    <w:rsid w:val="00D47CC2"/>
    <w:pPr>
      <w:keepNext w:val="0"/>
      <w:spacing w:before="0"/>
      <w:ind w:left="851" w:hanging="851"/>
    </w:pPr>
    <w:rPr>
      <w:sz w:val="20"/>
    </w:rPr>
  </w:style>
  <w:style w:type="paragraph" w:styleId="Index2">
    <w:name w:val="index 2"/>
    <w:basedOn w:val="Index1"/>
    <w:semiHidden/>
    <w:rsid w:val="00D47CC2"/>
    <w:pPr>
      <w:ind w:left="284"/>
    </w:pPr>
  </w:style>
  <w:style w:type="paragraph" w:styleId="Index1">
    <w:name w:val="index 1"/>
    <w:basedOn w:val="Normal"/>
    <w:semiHidden/>
    <w:rsid w:val="00D47CC2"/>
    <w:pPr>
      <w:keepLines/>
      <w:spacing w:after="0"/>
    </w:pPr>
  </w:style>
  <w:style w:type="paragraph" w:customStyle="1" w:styleId="ZH">
    <w:name w:val="ZH"/>
    <w:rsid w:val="00D47C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D47CC2"/>
    <w:pPr>
      <w:outlineLvl w:val="9"/>
    </w:pPr>
  </w:style>
  <w:style w:type="paragraph" w:styleId="ListNumber2">
    <w:name w:val="List Number 2"/>
    <w:basedOn w:val="ListNumber"/>
    <w:rsid w:val="00D47CC2"/>
    <w:pPr>
      <w:ind w:left="851"/>
    </w:pPr>
  </w:style>
  <w:style w:type="character" w:styleId="FootnoteReference">
    <w:name w:val="footnote reference"/>
    <w:basedOn w:val="DefaultParagraphFont"/>
    <w:semiHidden/>
    <w:rsid w:val="00D47CC2"/>
    <w:rPr>
      <w:b/>
      <w:position w:val="6"/>
      <w:sz w:val="16"/>
    </w:rPr>
  </w:style>
  <w:style w:type="paragraph" w:styleId="FootnoteText">
    <w:name w:val="footnote text"/>
    <w:basedOn w:val="Normal"/>
    <w:link w:val="FootnoteTextChar"/>
    <w:semiHidden/>
    <w:rsid w:val="00D47CC2"/>
    <w:pPr>
      <w:keepLines/>
      <w:spacing w:after="0"/>
      <w:ind w:left="454" w:hanging="454"/>
    </w:pPr>
    <w:rPr>
      <w:sz w:val="16"/>
    </w:rPr>
  </w:style>
  <w:style w:type="paragraph" w:customStyle="1" w:styleId="TAC">
    <w:name w:val="TAC"/>
    <w:basedOn w:val="TAL"/>
    <w:rsid w:val="00D47CC2"/>
    <w:pPr>
      <w:jc w:val="center"/>
    </w:pPr>
  </w:style>
  <w:style w:type="paragraph" w:customStyle="1" w:styleId="TF">
    <w:name w:val="TF"/>
    <w:basedOn w:val="TH"/>
    <w:rsid w:val="00D47CC2"/>
    <w:pPr>
      <w:keepNext w:val="0"/>
      <w:spacing w:before="0" w:after="240"/>
    </w:pPr>
  </w:style>
  <w:style w:type="paragraph" w:customStyle="1" w:styleId="NO">
    <w:name w:val="NO"/>
    <w:basedOn w:val="Normal"/>
    <w:rsid w:val="00D47CC2"/>
    <w:pPr>
      <w:keepLines/>
      <w:ind w:left="1135" w:hanging="851"/>
    </w:pPr>
  </w:style>
  <w:style w:type="paragraph" w:styleId="TOC9">
    <w:name w:val="toc 9"/>
    <w:basedOn w:val="TOC8"/>
    <w:semiHidden/>
    <w:rsid w:val="00D47CC2"/>
    <w:pPr>
      <w:ind w:left="1418" w:hanging="1418"/>
    </w:pPr>
  </w:style>
  <w:style w:type="paragraph" w:customStyle="1" w:styleId="EX">
    <w:name w:val="EX"/>
    <w:basedOn w:val="Normal"/>
    <w:rsid w:val="00D47CC2"/>
    <w:pPr>
      <w:keepLines/>
      <w:ind w:left="1702" w:hanging="1418"/>
    </w:pPr>
  </w:style>
  <w:style w:type="paragraph" w:customStyle="1" w:styleId="FP">
    <w:name w:val="FP"/>
    <w:basedOn w:val="Normal"/>
    <w:rsid w:val="00D47CC2"/>
    <w:pPr>
      <w:spacing w:after="0"/>
    </w:pPr>
  </w:style>
  <w:style w:type="paragraph" w:customStyle="1" w:styleId="LD">
    <w:name w:val="LD"/>
    <w:rsid w:val="00D47CC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D47CC2"/>
    <w:pPr>
      <w:spacing w:after="0"/>
    </w:pPr>
  </w:style>
  <w:style w:type="paragraph" w:customStyle="1" w:styleId="EW">
    <w:name w:val="EW"/>
    <w:basedOn w:val="EX"/>
    <w:rsid w:val="00D47CC2"/>
    <w:pPr>
      <w:spacing w:after="0"/>
    </w:pPr>
  </w:style>
  <w:style w:type="paragraph" w:styleId="TOC6">
    <w:name w:val="toc 6"/>
    <w:basedOn w:val="TOC5"/>
    <w:next w:val="Normal"/>
    <w:semiHidden/>
    <w:rsid w:val="00D47CC2"/>
    <w:pPr>
      <w:ind w:left="1985" w:hanging="1985"/>
    </w:pPr>
  </w:style>
  <w:style w:type="paragraph" w:styleId="TOC7">
    <w:name w:val="toc 7"/>
    <w:basedOn w:val="TOC6"/>
    <w:next w:val="Normal"/>
    <w:semiHidden/>
    <w:rsid w:val="00D47CC2"/>
    <w:pPr>
      <w:ind w:left="2268" w:hanging="2268"/>
    </w:pPr>
  </w:style>
  <w:style w:type="paragraph" w:styleId="ListBullet2">
    <w:name w:val="List Bullet 2"/>
    <w:basedOn w:val="ListBullet"/>
    <w:rsid w:val="00D47CC2"/>
    <w:pPr>
      <w:ind w:left="851"/>
    </w:pPr>
  </w:style>
  <w:style w:type="paragraph" w:styleId="ListBullet3">
    <w:name w:val="List Bullet 3"/>
    <w:basedOn w:val="ListBullet2"/>
    <w:rsid w:val="00D47CC2"/>
    <w:pPr>
      <w:ind w:left="1135"/>
    </w:pPr>
  </w:style>
  <w:style w:type="paragraph" w:styleId="ListNumber">
    <w:name w:val="List Number"/>
    <w:basedOn w:val="List"/>
    <w:rsid w:val="00D47CC2"/>
  </w:style>
  <w:style w:type="paragraph" w:customStyle="1" w:styleId="EQ">
    <w:name w:val="EQ"/>
    <w:basedOn w:val="Normal"/>
    <w:next w:val="Normal"/>
    <w:rsid w:val="00D47CC2"/>
    <w:pPr>
      <w:keepLines/>
      <w:tabs>
        <w:tab w:val="center" w:pos="4536"/>
        <w:tab w:val="right" w:pos="9072"/>
      </w:tabs>
    </w:pPr>
    <w:rPr>
      <w:noProof/>
    </w:rPr>
  </w:style>
  <w:style w:type="paragraph" w:customStyle="1" w:styleId="TH">
    <w:name w:val="TH"/>
    <w:basedOn w:val="Normal"/>
    <w:rsid w:val="00D47CC2"/>
    <w:pPr>
      <w:keepNext/>
      <w:keepLines/>
      <w:spacing w:before="60"/>
      <w:jc w:val="center"/>
    </w:pPr>
    <w:rPr>
      <w:rFonts w:ascii="Arial" w:hAnsi="Arial"/>
      <w:b/>
    </w:rPr>
  </w:style>
  <w:style w:type="paragraph" w:customStyle="1" w:styleId="NF">
    <w:name w:val="NF"/>
    <w:basedOn w:val="NO"/>
    <w:rsid w:val="00D47CC2"/>
    <w:pPr>
      <w:keepNext/>
      <w:spacing w:after="0"/>
    </w:pPr>
    <w:rPr>
      <w:rFonts w:ascii="Arial" w:hAnsi="Arial"/>
      <w:sz w:val="18"/>
    </w:rPr>
  </w:style>
  <w:style w:type="paragraph" w:customStyle="1" w:styleId="PL">
    <w:name w:val="PL"/>
    <w:rsid w:val="00D47C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47CC2"/>
    <w:pPr>
      <w:jc w:val="right"/>
    </w:pPr>
  </w:style>
  <w:style w:type="paragraph" w:customStyle="1" w:styleId="H6">
    <w:name w:val="H6"/>
    <w:basedOn w:val="Heading5"/>
    <w:next w:val="Normal"/>
    <w:rsid w:val="00D47CC2"/>
    <w:pPr>
      <w:ind w:left="1985" w:hanging="1985"/>
      <w:outlineLvl w:val="9"/>
    </w:pPr>
    <w:rPr>
      <w:sz w:val="20"/>
    </w:rPr>
  </w:style>
  <w:style w:type="paragraph" w:customStyle="1" w:styleId="TAN">
    <w:name w:val="TAN"/>
    <w:basedOn w:val="TAL"/>
    <w:rsid w:val="00D47CC2"/>
    <w:pPr>
      <w:ind w:left="851" w:hanging="851"/>
    </w:pPr>
  </w:style>
  <w:style w:type="paragraph" w:customStyle="1" w:styleId="ZA">
    <w:name w:val="ZA"/>
    <w:rsid w:val="00D47C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47C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D47C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D47C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D47CC2"/>
    <w:pPr>
      <w:framePr w:wrap="notBeside" w:y="16161"/>
    </w:pPr>
  </w:style>
  <w:style w:type="character" w:customStyle="1" w:styleId="ZGSM">
    <w:name w:val="ZGSM"/>
    <w:rsid w:val="00D47CC2"/>
  </w:style>
  <w:style w:type="paragraph" w:styleId="List2">
    <w:name w:val="List 2"/>
    <w:basedOn w:val="List"/>
    <w:rsid w:val="00D47CC2"/>
    <w:pPr>
      <w:ind w:left="851"/>
    </w:pPr>
  </w:style>
  <w:style w:type="paragraph" w:customStyle="1" w:styleId="ZG">
    <w:name w:val="ZG"/>
    <w:rsid w:val="00D47C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D47CC2"/>
    <w:pPr>
      <w:ind w:left="1135"/>
    </w:pPr>
  </w:style>
  <w:style w:type="paragraph" w:styleId="List4">
    <w:name w:val="List 4"/>
    <w:basedOn w:val="List3"/>
    <w:rsid w:val="00D47CC2"/>
    <w:pPr>
      <w:ind w:left="1418"/>
    </w:pPr>
  </w:style>
  <w:style w:type="paragraph" w:styleId="List5">
    <w:name w:val="List 5"/>
    <w:basedOn w:val="List4"/>
    <w:rsid w:val="00D47CC2"/>
    <w:pPr>
      <w:ind w:left="1702"/>
    </w:pPr>
  </w:style>
  <w:style w:type="paragraph" w:customStyle="1" w:styleId="EditorsNote">
    <w:name w:val="Editor's Note"/>
    <w:basedOn w:val="NO"/>
    <w:rsid w:val="00D47CC2"/>
    <w:rPr>
      <w:color w:val="FF0000"/>
    </w:rPr>
  </w:style>
  <w:style w:type="paragraph" w:styleId="List">
    <w:name w:val="List"/>
    <w:basedOn w:val="Normal"/>
    <w:rsid w:val="00D47CC2"/>
    <w:pPr>
      <w:ind w:left="568" w:hanging="284"/>
    </w:pPr>
  </w:style>
  <w:style w:type="paragraph" w:styleId="ListBullet">
    <w:name w:val="List Bullet"/>
    <w:basedOn w:val="List"/>
    <w:rsid w:val="00D47CC2"/>
  </w:style>
  <w:style w:type="paragraph" w:styleId="ListBullet4">
    <w:name w:val="List Bullet 4"/>
    <w:basedOn w:val="ListBullet3"/>
    <w:rsid w:val="00D47CC2"/>
    <w:pPr>
      <w:ind w:left="1418"/>
    </w:pPr>
  </w:style>
  <w:style w:type="paragraph" w:styleId="ListBullet5">
    <w:name w:val="List Bullet 5"/>
    <w:basedOn w:val="ListBullet4"/>
    <w:rsid w:val="00D47CC2"/>
    <w:pPr>
      <w:ind w:left="1702"/>
    </w:pPr>
  </w:style>
  <w:style w:type="paragraph" w:customStyle="1" w:styleId="B1">
    <w:name w:val="B1"/>
    <w:basedOn w:val="List"/>
    <w:link w:val="B1Char"/>
    <w:rsid w:val="00D47CC2"/>
  </w:style>
  <w:style w:type="paragraph" w:customStyle="1" w:styleId="B2">
    <w:name w:val="B2"/>
    <w:basedOn w:val="List2"/>
    <w:rsid w:val="00D47CC2"/>
  </w:style>
  <w:style w:type="paragraph" w:customStyle="1" w:styleId="B3">
    <w:name w:val="B3"/>
    <w:basedOn w:val="List3"/>
    <w:rsid w:val="00D47CC2"/>
  </w:style>
  <w:style w:type="paragraph" w:customStyle="1" w:styleId="B4">
    <w:name w:val="B4"/>
    <w:basedOn w:val="List4"/>
    <w:rsid w:val="00D47CC2"/>
  </w:style>
  <w:style w:type="paragraph" w:customStyle="1" w:styleId="B5">
    <w:name w:val="B5"/>
    <w:basedOn w:val="List5"/>
    <w:rsid w:val="00D47CC2"/>
  </w:style>
  <w:style w:type="paragraph" w:styleId="Footer">
    <w:name w:val="footer"/>
    <w:basedOn w:val="Header"/>
    <w:rsid w:val="00D47CC2"/>
    <w:pPr>
      <w:jc w:val="center"/>
    </w:pPr>
    <w:rPr>
      <w:i/>
    </w:rPr>
  </w:style>
  <w:style w:type="paragraph" w:customStyle="1" w:styleId="ZTD">
    <w:name w:val="ZTD"/>
    <w:basedOn w:val="ZB"/>
    <w:rsid w:val="00D47CC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rsid w:val="00142312"/>
    <w:pPr>
      <w:ind w:left="720"/>
      <w:contextualSpacing/>
    </w:pPr>
  </w:style>
  <w:style w:type="character" w:customStyle="1" w:styleId="FootnoteTextChar">
    <w:name w:val="Footnote Text Char"/>
    <w:link w:val="FootnoteText"/>
    <w:semiHidden/>
    <w:rsid w:val="00CD11B3"/>
    <w:rPr>
      <w:rFonts w:eastAsia="Times New Roman"/>
      <w:sz w:val="16"/>
      <w:lang w:val="en-GB" w:eastAsia="ja-JP"/>
    </w:rPr>
  </w:style>
  <w:style w:type="character" w:customStyle="1" w:styleId="ListParagraphChar">
    <w:name w:val="List Paragraph Char"/>
    <w:link w:val="ListParagraph"/>
    <w:uiPriority w:val="34"/>
    <w:locked/>
    <w:rsid w:val="00CD11B3"/>
    <w:rPr>
      <w:lang w:val="en-GB" w:eastAsia="en-GB"/>
    </w:rPr>
  </w:style>
  <w:style w:type="paragraph" w:customStyle="1" w:styleId="Guidance">
    <w:name w:val="Guidance"/>
    <w:basedOn w:val="Normal"/>
    <w:rsid w:val="00AE35F5"/>
    <w:rPr>
      <w:i/>
      <w:color w:val="000000"/>
    </w:rPr>
  </w:style>
  <w:style w:type="character" w:customStyle="1" w:styleId="UnresolvedMention1">
    <w:name w:val="Unresolved Mention1"/>
    <w:uiPriority w:val="99"/>
    <w:semiHidden/>
    <w:unhideWhenUsed/>
    <w:rsid w:val="00822AAF"/>
    <w:rPr>
      <w:color w:val="605E5C"/>
      <w:shd w:val="clear" w:color="auto" w:fill="E1DFDD"/>
    </w:rPr>
  </w:style>
  <w:style w:type="paragraph" w:styleId="Revision">
    <w:name w:val="Revision"/>
    <w:hidden/>
    <w:uiPriority w:val="99"/>
    <w:semiHidden/>
    <w:rsid w:val="004B104D"/>
    <w:rPr>
      <w:lang w:val="en-GB" w:eastAsia="en-GB"/>
    </w:rPr>
  </w:style>
  <w:style w:type="paragraph" w:styleId="NormalWeb">
    <w:name w:val="Normal (Web)"/>
    <w:basedOn w:val="Normal"/>
    <w:uiPriority w:val="99"/>
    <w:unhideWhenUsed/>
    <w:rsid w:val="005D41AB"/>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
    <w:name w:val="TAL Char"/>
    <w:link w:val="TAL"/>
    <w:rsid w:val="00CB1F88"/>
    <w:rPr>
      <w:rFonts w:ascii="Arial" w:eastAsia="Times New Roman" w:hAnsi="Arial"/>
      <w:sz w:val="18"/>
      <w:lang w:val="en-GB" w:eastAsia="ja-JP"/>
    </w:rPr>
  </w:style>
  <w:style w:type="character" w:customStyle="1" w:styleId="B1Char">
    <w:name w:val="B1 Char"/>
    <w:link w:val="B1"/>
    <w:qFormat/>
    <w:locked/>
    <w:rsid w:val="00CB1F88"/>
    <w:rPr>
      <w:rFonts w:eastAsia="Times New Roman"/>
      <w:lang w:val="en-GB" w:eastAsia="ja-JP"/>
    </w:rPr>
  </w:style>
  <w:style w:type="character" w:customStyle="1" w:styleId="CRCoverPageZchn">
    <w:name w:val="CR Cover Page Zchn"/>
    <w:link w:val="CRCoverPage"/>
    <w:rsid w:val="00E05066"/>
    <w:rPr>
      <w:rFonts w:ascii="Arial" w:hAnsi="Arial"/>
      <w:lang w:val="en-GB"/>
    </w:rPr>
  </w:style>
  <w:style w:type="character" w:customStyle="1" w:styleId="Heading3Char">
    <w:name w:val="Heading 3 Char"/>
    <w:link w:val="Heading3"/>
    <w:rsid w:val="00B627FD"/>
    <w:rPr>
      <w:rFonts w:ascii="Arial" w:eastAsia="Times New Roman" w:hAnsi="Arial"/>
      <w:sz w:val="28"/>
      <w:lang w:val="en-GB" w:eastAsia="ja-JP"/>
    </w:rPr>
  </w:style>
  <w:style w:type="paragraph" w:customStyle="1" w:styleId="a">
    <w:name w:val="본문"/>
    <w:rsid w:val="007811B8"/>
    <w:pPr>
      <w:widowControl w:val="0"/>
      <w:autoSpaceDE w:val="0"/>
      <w:autoSpaceDN w:val="0"/>
      <w:adjustRightInd w:val="0"/>
      <w:spacing w:line="307" w:lineRule="atLeast"/>
    </w:pPr>
    <w:rPr>
      <w:rFonts w:ascii="Batang" w:eastAsia="Batang" w:hAnsi="Batang" w:cs="Batang"/>
      <w:color w:val="000000"/>
      <w:sz w:val="19"/>
      <w:szCs w:val="19"/>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50828">
      <w:bodyDiv w:val="1"/>
      <w:marLeft w:val="0"/>
      <w:marRight w:val="0"/>
      <w:marTop w:val="0"/>
      <w:marBottom w:val="0"/>
      <w:divBdr>
        <w:top w:val="none" w:sz="0" w:space="0" w:color="auto"/>
        <w:left w:val="none" w:sz="0" w:space="0" w:color="auto"/>
        <w:bottom w:val="none" w:sz="0" w:space="0" w:color="auto"/>
        <w:right w:val="none" w:sz="0" w:space="0" w:color="auto"/>
      </w:divBdr>
      <w:divsChild>
        <w:div w:id="35279417">
          <w:marLeft w:val="1166"/>
          <w:marRight w:val="0"/>
          <w:marTop w:val="0"/>
          <w:marBottom w:val="0"/>
          <w:divBdr>
            <w:top w:val="none" w:sz="0" w:space="0" w:color="auto"/>
            <w:left w:val="none" w:sz="0" w:space="0" w:color="auto"/>
            <w:bottom w:val="none" w:sz="0" w:space="0" w:color="auto"/>
            <w:right w:val="none" w:sz="0" w:space="0" w:color="auto"/>
          </w:divBdr>
        </w:div>
        <w:div w:id="1410419777">
          <w:marLeft w:val="1166"/>
          <w:marRight w:val="0"/>
          <w:marTop w:val="0"/>
          <w:marBottom w:val="0"/>
          <w:divBdr>
            <w:top w:val="none" w:sz="0" w:space="0" w:color="auto"/>
            <w:left w:val="none" w:sz="0" w:space="0" w:color="auto"/>
            <w:bottom w:val="none" w:sz="0" w:space="0" w:color="auto"/>
            <w:right w:val="none" w:sz="0" w:space="0" w:color="auto"/>
          </w:divBdr>
        </w:div>
        <w:div w:id="1849053984">
          <w:marLeft w:val="1166"/>
          <w:marRight w:val="0"/>
          <w:marTop w:val="0"/>
          <w:marBottom w:val="0"/>
          <w:divBdr>
            <w:top w:val="none" w:sz="0" w:space="0" w:color="auto"/>
            <w:left w:val="none" w:sz="0" w:space="0" w:color="auto"/>
            <w:bottom w:val="none" w:sz="0" w:space="0" w:color="auto"/>
            <w:right w:val="none" w:sz="0" w:space="0" w:color="auto"/>
          </w:divBdr>
        </w:div>
        <w:div w:id="2048673433">
          <w:marLeft w:val="547"/>
          <w:marRight w:val="0"/>
          <w:marTop w:val="115"/>
          <w:marBottom w:val="0"/>
          <w:divBdr>
            <w:top w:val="none" w:sz="0" w:space="0" w:color="auto"/>
            <w:left w:val="none" w:sz="0" w:space="0" w:color="auto"/>
            <w:bottom w:val="none" w:sz="0" w:space="0" w:color="auto"/>
            <w:right w:val="none" w:sz="0" w:space="0" w:color="auto"/>
          </w:divBdr>
        </w:div>
      </w:divsChild>
    </w:div>
    <w:div w:id="143662798">
      <w:bodyDiv w:val="1"/>
      <w:marLeft w:val="0"/>
      <w:marRight w:val="0"/>
      <w:marTop w:val="0"/>
      <w:marBottom w:val="0"/>
      <w:divBdr>
        <w:top w:val="none" w:sz="0" w:space="0" w:color="auto"/>
        <w:left w:val="none" w:sz="0" w:space="0" w:color="auto"/>
        <w:bottom w:val="none" w:sz="0" w:space="0" w:color="auto"/>
        <w:right w:val="none" w:sz="0" w:space="0" w:color="auto"/>
      </w:divBdr>
    </w:div>
    <w:div w:id="155077714">
      <w:bodyDiv w:val="1"/>
      <w:marLeft w:val="0"/>
      <w:marRight w:val="0"/>
      <w:marTop w:val="0"/>
      <w:marBottom w:val="0"/>
      <w:divBdr>
        <w:top w:val="none" w:sz="0" w:space="0" w:color="auto"/>
        <w:left w:val="none" w:sz="0" w:space="0" w:color="auto"/>
        <w:bottom w:val="none" w:sz="0" w:space="0" w:color="auto"/>
        <w:right w:val="none" w:sz="0" w:space="0" w:color="auto"/>
      </w:divBdr>
    </w:div>
    <w:div w:id="395321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416638">
      <w:bodyDiv w:val="1"/>
      <w:marLeft w:val="0"/>
      <w:marRight w:val="0"/>
      <w:marTop w:val="0"/>
      <w:marBottom w:val="0"/>
      <w:divBdr>
        <w:top w:val="none" w:sz="0" w:space="0" w:color="auto"/>
        <w:left w:val="none" w:sz="0" w:space="0" w:color="auto"/>
        <w:bottom w:val="none" w:sz="0" w:space="0" w:color="auto"/>
        <w:right w:val="none" w:sz="0" w:space="0" w:color="auto"/>
      </w:divBdr>
      <w:divsChild>
        <w:div w:id="396174416">
          <w:marLeft w:val="288"/>
          <w:marRight w:val="0"/>
          <w:marTop w:val="160"/>
          <w:marBottom w:val="0"/>
          <w:divBdr>
            <w:top w:val="none" w:sz="0" w:space="0" w:color="auto"/>
            <w:left w:val="none" w:sz="0" w:space="0" w:color="auto"/>
            <w:bottom w:val="none" w:sz="0" w:space="0" w:color="auto"/>
            <w:right w:val="none" w:sz="0" w:space="0" w:color="auto"/>
          </w:divBdr>
        </w:div>
      </w:divsChild>
    </w:div>
    <w:div w:id="597517606">
      <w:bodyDiv w:val="1"/>
      <w:marLeft w:val="0"/>
      <w:marRight w:val="0"/>
      <w:marTop w:val="0"/>
      <w:marBottom w:val="0"/>
      <w:divBdr>
        <w:top w:val="none" w:sz="0" w:space="0" w:color="auto"/>
        <w:left w:val="none" w:sz="0" w:space="0" w:color="auto"/>
        <w:bottom w:val="none" w:sz="0" w:space="0" w:color="auto"/>
        <w:right w:val="none" w:sz="0" w:space="0" w:color="auto"/>
      </w:divBdr>
      <w:divsChild>
        <w:div w:id="243229558">
          <w:marLeft w:val="1166"/>
          <w:marRight w:val="0"/>
          <w:marTop w:val="115"/>
          <w:marBottom w:val="0"/>
          <w:divBdr>
            <w:top w:val="none" w:sz="0" w:space="0" w:color="auto"/>
            <w:left w:val="none" w:sz="0" w:space="0" w:color="auto"/>
            <w:bottom w:val="none" w:sz="0" w:space="0" w:color="auto"/>
            <w:right w:val="none" w:sz="0" w:space="0" w:color="auto"/>
          </w:divBdr>
        </w:div>
        <w:div w:id="270666093">
          <w:marLeft w:val="1166"/>
          <w:marRight w:val="0"/>
          <w:marTop w:val="115"/>
          <w:marBottom w:val="0"/>
          <w:divBdr>
            <w:top w:val="none" w:sz="0" w:space="0" w:color="auto"/>
            <w:left w:val="none" w:sz="0" w:space="0" w:color="auto"/>
            <w:bottom w:val="none" w:sz="0" w:space="0" w:color="auto"/>
            <w:right w:val="none" w:sz="0" w:space="0" w:color="auto"/>
          </w:divBdr>
        </w:div>
        <w:div w:id="720862599">
          <w:marLeft w:val="547"/>
          <w:marRight w:val="0"/>
          <w:marTop w:val="115"/>
          <w:marBottom w:val="0"/>
          <w:divBdr>
            <w:top w:val="none" w:sz="0" w:space="0" w:color="auto"/>
            <w:left w:val="none" w:sz="0" w:space="0" w:color="auto"/>
            <w:bottom w:val="none" w:sz="0" w:space="0" w:color="auto"/>
            <w:right w:val="none" w:sz="0" w:space="0" w:color="auto"/>
          </w:divBdr>
        </w:div>
        <w:div w:id="863594215">
          <w:marLeft w:val="1166"/>
          <w:marRight w:val="0"/>
          <w:marTop w:val="115"/>
          <w:marBottom w:val="0"/>
          <w:divBdr>
            <w:top w:val="none" w:sz="0" w:space="0" w:color="auto"/>
            <w:left w:val="none" w:sz="0" w:space="0" w:color="auto"/>
            <w:bottom w:val="none" w:sz="0" w:space="0" w:color="auto"/>
            <w:right w:val="none" w:sz="0" w:space="0" w:color="auto"/>
          </w:divBdr>
        </w:div>
        <w:div w:id="931350717">
          <w:marLeft w:val="1166"/>
          <w:marRight w:val="0"/>
          <w:marTop w:val="115"/>
          <w:marBottom w:val="0"/>
          <w:divBdr>
            <w:top w:val="none" w:sz="0" w:space="0" w:color="auto"/>
            <w:left w:val="none" w:sz="0" w:space="0" w:color="auto"/>
            <w:bottom w:val="none" w:sz="0" w:space="0" w:color="auto"/>
            <w:right w:val="none" w:sz="0" w:space="0" w:color="auto"/>
          </w:divBdr>
        </w:div>
        <w:div w:id="934824124">
          <w:marLeft w:val="1166"/>
          <w:marRight w:val="0"/>
          <w:marTop w:val="115"/>
          <w:marBottom w:val="0"/>
          <w:divBdr>
            <w:top w:val="none" w:sz="0" w:space="0" w:color="auto"/>
            <w:left w:val="none" w:sz="0" w:space="0" w:color="auto"/>
            <w:bottom w:val="none" w:sz="0" w:space="0" w:color="auto"/>
            <w:right w:val="none" w:sz="0" w:space="0" w:color="auto"/>
          </w:divBdr>
        </w:div>
        <w:div w:id="1430076131">
          <w:marLeft w:val="1166"/>
          <w:marRight w:val="0"/>
          <w:marTop w:val="115"/>
          <w:marBottom w:val="0"/>
          <w:divBdr>
            <w:top w:val="none" w:sz="0" w:space="0" w:color="auto"/>
            <w:left w:val="none" w:sz="0" w:space="0" w:color="auto"/>
            <w:bottom w:val="none" w:sz="0" w:space="0" w:color="auto"/>
            <w:right w:val="none" w:sz="0" w:space="0" w:color="auto"/>
          </w:divBdr>
        </w:div>
        <w:div w:id="1555658096">
          <w:marLeft w:val="547"/>
          <w:marRight w:val="0"/>
          <w:marTop w:val="115"/>
          <w:marBottom w:val="0"/>
          <w:divBdr>
            <w:top w:val="none" w:sz="0" w:space="0" w:color="auto"/>
            <w:left w:val="none" w:sz="0" w:space="0" w:color="auto"/>
            <w:bottom w:val="none" w:sz="0" w:space="0" w:color="auto"/>
            <w:right w:val="none" w:sz="0" w:space="0" w:color="auto"/>
          </w:divBdr>
        </w:div>
      </w:divsChild>
    </w:div>
    <w:div w:id="6722693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6362008">
      <w:bodyDiv w:val="1"/>
      <w:marLeft w:val="0"/>
      <w:marRight w:val="0"/>
      <w:marTop w:val="0"/>
      <w:marBottom w:val="0"/>
      <w:divBdr>
        <w:top w:val="none" w:sz="0" w:space="0" w:color="auto"/>
        <w:left w:val="none" w:sz="0" w:space="0" w:color="auto"/>
        <w:bottom w:val="none" w:sz="0" w:space="0" w:color="auto"/>
        <w:right w:val="none" w:sz="0" w:space="0" w:color="auto"/>
      </w:divBdr>
    </w:div>
    <w:div w:id="924607008">
      <w:bodyDiv w:val="1"/>
      <w:marLeft w:val="0"/>
      <w:marRight w:val="0"/>
      <w:marTop w:val="0"/>
      <w:marBottom w:val="0"/>
      <w:divBdr>
        <w:top w:val="none" w:sz="0" w:space="0" w:color="auto"/>
        <w:left w:val="none" w:sz="0" w:space="0" w:color="auto"/>
        <w:bottom w:val="none" w:sz="0" w:space="0" w:color="auto"/>
        <w:right w:val="none" w:sz="0" w:space="0" w:color="auto"/>
      </w:divBdr>
      <w:divsChild>
        <w:div w:id="129589769">
          <w:marLeft w:val="547"/>
          <w:marRight w:val="0"/>
          <w:marTop w:val="115"/>
          <w:marBottom w:val="0"/>
          <w:divBdr>
            <w:top w:val="none" w:sz="0" w:space="0" w:color="auto"/>
            <w:left w:val="none" w:sz="0" w:space="0" w:color="auto"/>
            <w:bottom w:val="none" w:sz="0" w:space="0" w:color="auto"/>
            <w:right w:val="none" w:sz="0" w:space="0" w:color="auto"/>
          </w:divBdr>
        </w:div>
        <w:div w:id="294064117">
          <w:marLeft w:val="1166"/>
          <w:marRight w:val="0"/>
          <w:marTop w:val="115"/>
          <w:marBottom w:val="0"/>
          <w:divBdr>
            <w:top w:val="none" w:sz="0" w:space="0" w:color="auto"/>
            <w:left w:val="none" w:sz="0" w:space="0" w:color="auto"/>
            <w:bottom w:val="none" w:sz="0" w:space="0" w:color="auto"/>
            <w:right w:val="none" w:sz="0" w:space="0" w:color="auto"/>
          </w:divBdr>
        </w:div>
        <w:div w:id="889002838">
          <w:marLeft w:val="1166"/>
          <w:marRight w:val="0"/>
          <w:marTop w:val="115"/>
          <w:marBottom w:val="0"/>
          <w:divBdr>
            <w:top w:val="none" w:sz="0" w:space="0" w:color="auto"/>
            <w:left w:val="none" w:sz="0" w:space="0" w:color="auto"/>
            <w:bottom w:val="none" w:sz="0" w:space="0" w:color="auto"/>
            <w:right w:val="none" w:sz="0" w:space="0" w:color="auto"/>
          </w:divBdr>
        </w:div>
      </w:divsChild>
    </w:div>
    <w:div w:id="941762681">
      <w:bodyDiv w:val="1"/>
      <w:marLeft w:val="0"/>
      <w:marRight w:val="0"/>
      <w:marTop w:val="0"/>
      <w:marBottom w:val="0"/>
      <w:divBdr>
        <w:top w:val="none" w:sz="0" w:space="0" w:color="auto"/>
        <w:left w:val="none" w:sz="0" w:space="0" w:color="auto"/>
        <w:bottom w:val="none" w:sz="0" w:space="0" w:color="auto"/>
        <w:right w:val="none" w:sz="0" w:space="0" w:color="auto"/>
      </w:divBdr>
      <w:divsChild>
        <w:div w:id="54668658">
          <w:marLeft w:val="1166"/>
          <w:marRight w:val="0"/>
          <w:marTop w:val="96"/>
          <w:marBottom w:val="0"/>
          <w:divBdr>
            <w:top w:val="none" w:sz="0" w:space="0" w:color="auto"/>
            <w:left w:val="none" w:sz="0" w:space="0" w:color="auto"/>
            <w:bottom w:val="none" w:sz="0" w:space="0" w:color="auto"/>
            <w:right w:val="none" w:sz="0" w:space="0" w:color="auto"/>
          </w:divBdr>
        </w:div>
        <w:div w:id="205995184">
          <w:marLeft w:val="1166"/>
          <w:marRight w:val="0"/>
          <w:marTop w:val="96"/>
          <w:marBottom w:val="0"/>
          <w:divBdr>
            <w:top w:val="none" w:sz="0" w:space="0" w:color="auto"/>
            <w:left w:val="none" w:sz="0" w:space="0" w:color="auto"/>
            <w:bottom w:val="none" w:sz="0" w:space="0" w:color="auto"/>
            <w:right w:val="none" w:sz="0" w:space="0" w:color="auto"/>
          </w:divBdr>
        </w:div>
        <w:div w:id="399404143">
          <w:marLeft w:val="547"/>
          <w:marRight w:val="0"/>
          <w:marTop w:val="115"/>
          <w:marBottom w:val="0"/>
          <w:divBdr>
            <w:top w:val="none" w:sz="0" w:space="0" w:color="auto"/>
            <w:left w:val="none" w:sz="0" w:space="0" w:color="auto"/>
            <w:bottom w:val="none" w:sz="0" w:space="0" w:color="auto"/>
            <w:right w:val="none" w:sz="0" w:space="0" w:color="auto"/>
          </w:divBdr>
        </w:div>
        <w:div w:id="1040976047">
          <w:marLeft w:val="547"/>
          <w:marRight w:val="0"/>
          <w:marTop w:val="115"/>
          <w:marBottom w:val="0"/>
          <w:divBdr>
            <w:top w:val="none" w:sz="0" w:space="0" w:color="auto"/>
            <w:left w:val="none" w:sz="0" w:space="0" w:color="auto"/>
            <w:bottom w:val="none" w:sz="0" w:space="0" w:color="auto"/>
            <w:right w:val="none" w:sz="0" w:space="0" w:color="auto"/>
          </w:divBdr>
        </w:div>
        <w:div w:id="1245410352">
          <w:marLeft w:val="1166"/>
          <w:marRight w:val="0"/>
          <w:marTop w:val="96"/>
          <w:marBottom w:val="0"/>
          <w:divBdr>
            <w:top w:val="none" w:sz="0" w:space="0" w:color="auto"/>
            <w:left w:val="none" w:sz="0" w:space="0" w:color="auto"/>
            <w:bottom w:val="none" w:sz="0" w:space="0" w:color="auto"/>
            <w:right w:val="none" w:sz="0" w:space="0" w:color="auto"/>
          </w:divBdr>
        </w:div>
        <w:div w:id="1296720133">
          <w:marLeft w:val="1166"/>
          <w:marRight w:val="0"/>
          <w:marTop w:val="96"/>
          <w:marBottom w:val="0"/>
          <w:divBdr>
            <w:top w:val="none" w:sz="0" w:space="0" w:color="auto"/>
            <w:left w:val="none" w:sz="0" w:space="0" w:color="auto"/>
            <w:bottom w:val="none" w:sz="0" w:space="0" w:color="auto"/>
            <w:right w:val="none" w:sz="0" w:space="0" w:color="auto"/>
          </w:divBdr>
        </w:div>
        <w:div w:id="1464498632">
          <w:marLeft w:val="1166"/>
          <w:marRight w:val="0"/>
          <w:marTop w:val="96"/>
          <w:marBottom w:val="0"/>
          <w:divBdr>
            <w:top w:val="none" w:sz="0" w:space="0" w:color="auto"/>
            <w:left w:val="none" w:sz="0" w:space="0" w:color="auto"/>
            <w:bottom w:val="none" w:sz="0" w:space="0" w:color="auto"/>
            <w:right w:val="none" w:sz="0" w:space="0" w:color="auto"/>
          </w:divBdr>
        </w:div>
        <w:div w:id="1497186555">
          <w:marLeft w:val="1166"/>
          <w:marRight w:val="0"/>
          <w:marTop w:val="96"/>
          <w:marBottom w:val="0"/>
          <w:divBdr>
            <w:top w:val="none" w:sz="0" w:space="0" w:color="auto"/>
            <w:left w:val="none" w:sz="0" w:space="0" w:color="auto"/>
            <w:bottom w:val="none" w:sz="0" w:space="0" w:color="auto"/>
            <w:right w:val="none" w:sz="0" w:space="0" w:color="auto"/>
          </w:divBdr>
        </w:div>
        <w:div w:id="1558316270">
          <w:marLeft w:val="1166"/>
          <w:marRight w:val="0"/>
          <w:marTop w:val="96"/>
          <w:marBottom w:val="0"/>
          <w:divBdr>
            <w:top w:val="none" w:sz="0" w:space="0" w:color="auto"/>
            <w:left w:val="none" w:sz="0" w:space="0" w:color="auto"/>
            <w:bottom w:val="none" w:sz="0" w:space="0" w:color="auto"/>
            <w:right w:val="none" w:sz="0" w:space="0" w:color="auto"/>
          </w:divBdr>
        </w:div>
      </w:divsChild>
    </w:div>
    <w:div w:id="1214392297">
      <w:bodyDiv w:val="1"/>
      <w:marLeft w:val="0"/>
      <w:marRight w:val="0"/>
      <w:marTop w:val="0"/>
      <w:marBottom w:val="0"/>
      <w:divBdr>
        <w:top w:val="none" w:sz="0" w:space="0" w:color="auto"/>
        <w:left w:val="none" w:sz="0" w:space="0" w:color="auto"/>
        <w:bottom w:val="none" w:sz="0" w:space="0" w:color="auto"/>
        <w:right w:val="none" w:sz="0" w:space="0" w:color="auto"/>
      </w:divBdr>
      <w:divsChild>
        <w:div w:id="189416898">
          <w:marLeft w:val="1627"/>
          <w:marRight w:val="0"/>
          <w:marTop w:val="0"/>
          <w:marBottom w:val="0"/>
          <w:divBdr>
            <w:top w:val="none" w:sz="0" w:space="0" w:color="auto"/>
            <w:left w:val="none" w:sz="0" w:space="0" w:color="auto"/>
            <w:bottom w:val="none" w:sz="0" w:space="0" w:color="auto"/>
            <w:right w:val="none" w:sz="0" w:space="0" w:color="auto"/>
          </w:divBdr>
        </w:div>
        <w:div w:id="814370827">
          <w:marLeft w:val="1166"/>
          <w:marRight w:val="0"/>
          <w:marTop w:val="96"/>
          <w:marBottom w:val="0"/>
          <w:divBdr>
            <w:top w:val="none" w:sz="0" w:space="0" w:color="auto"/>
            <w:left w:val="none" w:sz="0" w:space="0" w:color="auto"/>
            <w:bottom w:val="none" w:sz="0" w:space="0" w:color="auto"/>
            <w:right w:val="none" w:sz="0" w:space="0" w:color="auto"/>
          </w:divBdr>
        </w:div>
        <w:div w:id="836773933">
          <w:marLeft w:val="547"/>
          <w:marRight w:val="0"/>
          <w:marTop w:val="96"/>
          <w:marBottom w:val="0"/>
          <w:divBdr>
            <w:top w:val="none" w:sz="0" w:space="0" w:color="auto"/>
            <w:left w:val="none" w:sz="0" w:space="0" w:color="auto"/>
            <w:bottom w:val="none" w:sz="0" w:space="0" w:color="auto"/>
            <w:right w:val="none" w:sz="0" w:space="0" w:color="auto"/>
          </w:divBdr>
        </w:div>
        <w:div w:id="984772000">
          <w:marLeft w:val="1166"/>
          <w:marRight w:val="0"/>
          <w:marTop w:val="96"/>
          <w:marBottom w:val="0"/>
          <w:divBdr>
            <w:top w:val="none" w:sz="0" w:space="0" w:color="auto"/>
            <w:left w:val="none" w:sz="0" w:space="0" w:color="auto"/>
            <w:bottom w:val="none" w:sz="0" w:space="0" w:color="auto"/>
            <w:right w:val="none" w:sz="0" w:space="0" w:color="auto"/>
          </w:divBdr>
        </w:div>
        <w:div w:id="1315833134">
          <w:marLeft w:val="1166"/>
          <w:marRight w:val="0"/>
          <w:marTop w:val="0"/>
          <w:marBottom w:val="0"/>
          <w:divBdr>
            <w:top w:val="none" w:sz="0" w:space="0" w:color="auto"/>
            <w:left w:val="none" w:sz="0" w:space="0" w:color="auto"/>
            <w:bottom w:val="none" w:sz="0" w:space="0" w:color="auto"/>
            <w:right w:val="none" w:sz="0" w:space="0" w:color="auto"/>
          </w:divBdr>
        </w:div>
        <w:div w:id="1494570071">
          <w:marLeft w:val="1627"/>
          <w:marRight w:val="0"/>
          <w:marTop w:val="0"/>
          <w:marBottom w:val="0"/>
          <w:divBdr>
            <w:top w:val="none" w:sz="0" w:space="0" w:color="auto"/>
            <w:left w:val="none" w:sz="0" w:space="0" w:color="auto"/>
            <w:bottom w:val="none" w:sz="0" w:space="0" w:color="auto"/>
            <w:right w:val="none" w:sz="0" w:space="0" w:color="auto"/>
          </w:divBdr>
        </w:div>
        <w:div w:id="1905333693">
          <w:marLeft w:val="1627"/>
          <w:marRight w:val="0"/>
          <w:marTop w:val="0"/>
          <w:marBottom w:val="0"/>
          <w:divBdr>
            <w:top w:val="none" w:sz="0" w:space="0" w:color="auto"/>
            <w:left w:val="none" w:sz="0" w:space="0" w:color="auto"/>
            <w:bottom w:val="none" w:sz="0" w:space="0" w:color="auto"/>
            <w:right w:val="none" w:sz="0" w:space="0" w:color="auto"/>
          </w:divBdr>
        </w:div>
      </w:divsChild>
    </w:div>
    <w:div w:id="1475834429">
      <w:bodyDiv w:val="1"/>
      <w:marLeft w:val="0"/>
      <w:marRight w:val="0"/>
      <w:marTop w:val="0"/>
      <w:marBottom w:val="0"/>
      <w:divBdr>
        <w:top w:val="none" w:sz="0" w:space="0" w:color="auto"/>
        <w:left w:val="none" w:sz="0" w:space="0" w:color="auto"/>
        <w:bottom w:val="none" w:sz="0" w:space="0" w:color="auto"/>
        <w:right w:val="none" w:sz="0" w:space="0" w:color="auto"/>
      </w:divBdr>
    </w:div>
    <w:div w:id="1483540649">
      <w:bodyDiv w:val="1"/>
      <w:marLeft w:val="0"/>
      <w:marRight w:val="0"/>
      <w:marTop w:val="0"/>
      <w:marBottom w:val="0"/>
      <w:divBdr>
        <w:top w:val="none" w:sz="0" w:space="0" w:color="auto"/>
        <w:left w:val="none" w:sz="0" w:space="0" w:color="auto"/>
        <w:bottom w:val="none" w:sz="0" w:space="0" w:color="auto"/>
        <w:right w:val="none" w:sz="0" w:space="0" w:color="auto"/>
      </w:divBdr>
      <w:divsChild>
        <w:div w:id="26682904">
          <w:marLeft w:val="806"/>
          <w:marRight w:val="0"/>
          <w:marTop w:val="0"/>
          <w:marBottom w:val="0"/>
          <w:divBdr>
            <w:top w:val="none" w:sz="0" w:space="0" w:color="auto"/>
            <w:left w:val="none" w:sz="0" w:space="0" w:color="auto"/>
            <w:bottom w:val="none" w:sz="0" w:space="0" w:color="auto"/>
            <w:right w:val="none" w:sz="0" w:space="0" w:color="auto"/>
          </w:divBdr>
        </w:div>
        <w:div w:id="68970512">
          <w:marLeft w:val="806"/>
          <w:marRight w:val="0"/>
          <w:marTop w:val="0"/>
          <w:marBottom w:val="0"/>
          <w:divBdr>
            <w:top w:val="none" w:sz="0" w:space="0" w:color="auto"/>
            <w:left w:val="none" w:sz="0" w:space="0" w:color="auto"/>
            <w:bottom w:val="none" w:sz="0" w:space="0" w:color="auto"/>
            <w:right w:val="none" w:sz="0" w:space="0" w:color="auto"/>
          </w:divBdr>
        </w:div>
        <w:div w:id="175116922">
          <w:marLeft w:val="806"/>
          <w:marRight w:val="0"/>
          <w:marTop w:val="0"/>
          <w:marBottom w:val="0"/>
          <w:divBdr>
            <w:top w:val="none" w:sz="0" w:space="0" w:color="auto"/>
            <w:left w:val="none" w:sz="0" w:space="0" w:color="auto"/>
            <w:bottom w:val="none" w:sz="0" w:space="0" w:color="auto"/>
            <w:right w:val="none" w:sz="0" w:space="0" w:color="auto"/>
          </w:divBdr>
        </w:div>
        <w:div w:id="751124687">
          <w:marLeft w:val="533"/>
          <w:marRight w:val="0"/>
          <w:marTop w:val="0"/>
          <w:marBottom w:val="0"/>
          <w:divBdr>
            <w:top w:val="none" w:sz="0" w:space="0" w:color="auto"/>
            <w:left w:val="none" w:sz="0" w:space="0" w:color="auto"/>
            <w:bottom w:val="none" w:sz="0" w:space="0" w:color="auto"/>
            <w:right w:val="none" w:sz="0" w:space="0" w:color="auto"/>
          </w:divBdr>
        </w:div>
        <w:div w:id="1253395156">
          <w:marLeft w:val="806"/>
          <w:marRight w:val="0"/>
          <w:marTop w:val="0"/>
          <w:marBottom w:val="0"/>
          <w:divBdr>
            <w:top w:val="none" w:sz="0" w:space="0" w:color="auto"/>
            <w:left w:val="none" w:sz="0" w:space="0" w:color="auto"/>
            <w:bottom w:val="none" w:sz="0" w:space="0" w:color="auto"/>
            <w:right w:val="none" w:sz="0" w:space="0" w:color="auto"/>
          </w:divBdr>
        </w:div>
        <w:div w:id="1401561472">
          <w:marLeft w:val="806"/>
          <w:marRight w:val="0"/>
          <w:marTop w:val="0"/>
          <w:marBottom w:val="0"/>
          <w:divBdr>
            <w:top w:val="none" w:sz="0" w:space="0" w:color="auto"/>
            <w:left w:val="none" w:sz="0" w:space="0" w:color="auto"/>
            <w:bottom w:val="none" w:sz="0" w:space="0" w:color="auto"/>
            <w:right w:val="none" w:sz="0" w:space="0" w:color="auto"/>
          </w:divBdr>
        </w:div>
      </w:divsChild>
    </w:div>
    <w:div w:id="1544755041">
      <w:bodyDiv w:val="1"/>
      <w:marLeft w:val="0"/>
      <w:marRight w:val="0"/>
      <w:marTop w:val="0"/>
      <w:marBottom w:val="0"/>
      <w:divBdr>
        <w:top w:val="none" w:sz="0" w:space="0" w:color="auto"/>
        <w:left w:val="none" w:sz="0" w:space="0" w:color="auto"/>
        <w:bottom w:val="none" w:sz="0" w:space="0" w:color="auto"/>
        <w:right w:val="none" w:sz="0" w:space="0" w:color="auto"/>
      </w:divBdr>
    </w:div>
    <w:div w:id="1667899733">
      <w:bodyDiv w:val="1"/>
      <w:marLeft w:val="0"/>
      <w:marRight w:val="0"/>
      <w:marTop w:val="0"/>
      <w:marBottom w:val="0"/>
      <w:divBdr>
        <w:top w:val="none" w:sz="0" w:space="0" w:color="auto"/>
        <w:left w:val="none" w:sz="0" w:space="0" w:color="auto"/>
        <w:bottom w:val="none" w:sz="0" w:space="0" w:color="auto"/>
        <w:right w:val="none" w:sz="0" w:space="0" w:color="auto"/>
      </w:divBdr>
    </w:div>
    <w:div w:id="1825781849">
      <w:bodyDiv w:val="1"/>
      <w:marLeft w:val="0"/>
      <w:marRight w:val="0"/>
      <w:marTop w:val="0"/>
      <w:marBottom w:val="0"/>
      <w:divBdr>
        <w:top w:val="none" w:sz="0" w:space="0" w:color="auto"/>
        <w:left w:val="none" w:sz="0" w:space="0" w:color="auto"/>
        <w:bottom w:val="none" w:sz="0" w:space="0" w:color="auto"/>
        <w:right w:val="none" w:sz="0" w:space="0" w:color="auto"/>
      </w:divBdr>
      <w:divsChild>
        <w:div w:id="491995360">
          <w:marLeft w:val="288"/>
          <w:marRight w:val="0"/>
          <w:marTop w:val="160"/>
          <w:marBottom w:val="0"/>
          <w:divBdr>
            <w:top w:val="none" w:sz="0" w:space="0" w:color="auto"/>
            <w:left w:val="none" w:sz="0" w:space="0" w:color="auto"/>
            <w:bottom w:val="none" w:sz="0" w:space="0" w:color="auto"/>
            <w:right w:val="none" w:sz="0" w:space="0" w:color="auto"/>
          </w:divBdr>
        </w:div>
      </w:divsChild>
    </w:div>
    <w:div w:id="1902786458">
      <w:bodyDiv w:val="1"/>
      <w:marLeft w:val="0"/>
      <w:marRight w:val="0"/>
      <w:marTop w:val="0"/>
      <w:marBottom w:val="0"/>
      <w:divBdr>
        <w:top w:val="none" w:sz="0" w:space="0" w:color="auto"/>
        <w:left w:val="none" w:sz="0" w:space="0" w:color="auto"/>
        <w:bottom w:val="none" w:sz="0" w:space="0" w:color="auto"/>
        <w:right w:val="none" w:sz="0" w:space="0" w:color="auto"/>
      </w:divBdr>
      <w:divsChild>
        <w:div w:id="55668418">
          <w:marLeft w:val="1627"/>
          <w:marRight w:val="0"/>
          <w:marTop w:val="96"/>
          <w:marBottom w:val="0"/>
          <w:divBdr>
            <w:top w:val="none" w:sz="0" w:space="0" w:color="auto"/>
            <w:left w:val="none" w:sz="0" w:space="0" w:color="auto"/>
            <w:bottom w:val="none" w:sz="0" w:space="0" w:color="auto"/>
            <w:right w:val="none" w:sz="0" w:space="0" w:color="auto"/>
          </w:divBdr>
        </w:div>
        <w:div w:id="157691819">
          <w:marLeft w:val="1627"/>
          <w:marRight w:val="0"/>
          <w:marTop w:val="96"/>
          <w:marBottom w:val="0"/>
          <w:divBdr>
            <w:top w:val="none" w:sz="0" w:space="0" w:color="auto"/>
            <w:left w:val="none" w:sz="0" w:space="0" w:color="auto"/>
            <w:bottom w:val="none" w:sz="0" w:space="0" w:color="auto"/>
            <w:right w:val="none" w:sz="0" w:space="0" w:color="auto"/>
          </w:divBdr>
        </w:div>
        <w:div w:id="446892649">
          <w:marLeft w:val="547"/>
          <w:marRight w:val="0"/>
          <w:marTop w:val="115"/>
          <w:marBottom w:val="0"/>
          <w:divBdr>
            <w:top w:val="none" w:sz="0" w:space="0" w:color="auto"/>
            <w:left w:val="none" w:sz="0" w:space="0" w:color="auto"/>
            <w:bottom w:val="none" w:sz="0" w:space="0" w:color="auto"/>
            <w:right w:val="none" w:sz="0" w:space="0" w:color="auto"/>
          </w:divBdr>
        </w:div>
        <w:div w:id="538592011">
          <w:marLeft w:val="1166"/>
          <w:marRight w:val="0"/>
          <w:marTop w:val="96"/>
          <w:marBottom w:val="0"/>
          <w:divBdr>
            <w:top w:val="none" w:sz="0" w:space="0" w:color="auto"/>
            <w:left w:val="none" w:sz="0" w:space="0" w:color="auto"/>
            <w:bottom w:val="none" w:sz="0" w:space="0" w:color="auto"/>
            <w:right w:val="none" w:sz="0" w:space="0" w:color="auto"/>
          </w:divBdr>
        </w:div>
        <w:div w:id="557861265">
          <w:marLeft w:val="547"/>
          <w:marRight w:val="0"/>
          <w:marTop w:val="115"/>
          <w:marBottom w:val="0"/>
          <w:divBdr>
            <w:top w:val="none" w:sz="0" w:space="0" w:color="auto"/>
            <w:left w:val="none" w:sz="0" w:space="0" w:color="auto"/>
            <w:bottom w:val="none" w:sz="0" w:space="0" w:color="auto"/>
            <w:right w:val="none" w:sz="0" w:space="0" w:color="auto"/>
          </w:divBdr>
        </w:div>
        <w:div w:id="1219394364">
          <w:marLeft w:val="1166"/>
          <w:marRight w:val="0"/>
          <w:marTop w:val="240"/>
          <w:marBottom w:val="0"/>
          <w:divBdr>
            <w:top w:val="none" w:sz="0" w:space="0" w:color="auto"/>
            <w:left w:val="none" w:sz="0" w:space="0" w:color="auto"/>
            <w:bottom w:val="none" w:sz="0" w:space="0" w:color="auto"/>
            <w:right w:val="none" w:sz="0" w:space="0" w:color="auto"/>
          </w:divBdr>
        </w:div>
        <w:div w:id="173107952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3FA9E-4C1C-4700-9781-292E78D10648}">
  <ds:schemaRefs>
    <ds:schemaRef ds:uri="http://schemas.microsoft.com/sharepoint/v3/contenttype/forms"/>
  </ds:schemaRefs>
</ds:datastoreItem>
</file>

<file path=customXml/itemProps2.xml><?xml version="1.0" encoding="utf-8"?>
<ds:datastoreItem xmlns:ds="http://schemas.openxmlformats.org/officeDocument/2006/customXml" ds:itemID="{3C80FC41-59BC-46DD-A288-48D3387C2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921968-E4B9-4ED6-9444-B57FA004AFC9}">
  <ds:schemaRefs>
    <ds:schemaRef ds:uri="http://schemas.microsoft.com/office/2006/metadata/longProperties"/>
  </ds:schemaRefs>
</ds:datastoreItem>
</file>

<file path=customXml/itemProps4.xml><?xml version="1.0" encoding="utf-8"?>
<ds:datastoreItem xmlns:ds="http://schemas.openxmlformats.org/officeDocument/2006/customXml" ds:itemID="{769F78B0-78B8-4077-97C3-12453AA412C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2A75E64-58A3-4896-BF26-3F7926D7E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962</Words>
  <Characters>5486</Characters>
  <Application>Microsoft Office Word</Application>
  <DocSecurity>0</DocSecurity>
  <Lines>45</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Samsung</cp:lastModifiedBy>
  <cp:revision>15</cp:revision>
  <cp:lastPrinted>2020-01-20T11:11:00Z</cp:lastPrinted>
  <dcterms:created xsi:type="dcterms:W3CDTF">2024-02-16T06:52:00Z</dcterms:created>
  <dcterms:modified xsi:type="dcterms:W3CDTF">2024-02-16T19:39:00Z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0x010100D9D26E9BA9D634419308D1AF46A0D7D6</vt:lpwstr>
  </property>
  <property fmtid="{D5CDD505-2E9C-101B-9397-08002B2CF9AE}" pid="5" name="display_urn:schemas-microsoft-com:office:office#SharedWithUsers">
    <vt:lpwstr>Peter Bleckert;Ralf Keller</vt:lpwstr>
  </property>
  <property fmtid="{D5CDD505-2E9C-101B-9397-08002B2CF9AE}" pid="6" name="SharedWithUsers">
    <vt:lpwstr>103;#Peter Bleckert;#7;#Ralf Keller</vt:lpwstr>
  </property>
  <property fmtid="{D5CDD505-2E9C-101B-9397-08002B2CF9AE}" pid="7" name="_2015_ms_pID_725343">
    <vt:lpwstr>(3)AOLw4XVMkzDnCuYh2GJSTppWJt8i4BebI8/mmjHZbaKAofoZy02TIYmfkrSWcSWH4gR6HY+y
yqRQXoLj9tYiVkt74Vqk/D3RlrCXHVsy9mDWhNTcpVT4Tb1EhO8X89sj/5Wk1bqiQU2PA9lw
v52vlnPmnO5cuCh4LN1unIoLwrIuAbgyAGmTKhsN+k+QVv6jDJDmhvOvwvPvSXV0BKT4FhSs
U6dxtnGFVK6U2d2KeF</vt:lpwstr>
  </property>
  <property fmtid="{D5CDD505-2E9C-101B-9397-08002B2CF9AE}" pid="8" name="_2015_ms_pID_7253431">
    <vt:lpwstr>lSNldPOGpeECZT4wPvB99ZXDOCgXomRkmcgw5X3LhqaGl/bNtbhCoz
S2yD+umvMShsSE3irA/EgvIPDY+P0cUig87DENtWcsPUj2yDdzPhr4br3S4017rEXhtPYfRz
874pBvshV2NHz4ZL8i5oimnAyCHvTm0dFj/BfKciCQrU0PbpQWUVmDK8WAxeYcMpWVXJvmuN
k7csV7aK3t+X/ZH2sPKW5UP4rCeIRGbLyS16</vt:lpwstr>
  </property>
  <property fmtid="{D5CDD505-2E9C-101B-9397-08002B2CF9AE}" pid="9" name="_2015_ms_pID_7253432">
    <vt:lpwstr>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1685926643</vt:lpwstr>
  </property>
</Properties>
</file>